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74" w:rsidRDefault="00723B74">
      <w:pPr>
        <w:rPr>
          <w:rtl/>
          <w:lang w:bidi="ar-EG"/>
        </w:rPr>
      </w:pPr>
    </w:p>
    <w:p w:rsidR="00723B74" w:rsidRDefault="00723B74">
      <w:pPr>
        <w:rPr>
          <w:lang w:bidi="ar-EG"/>
        </w:rPr>
      </w:pPr>
    </w:p>
    <w:p w:rsidR="00723B74" w:rsidRDefault="00723B74">
      <w:pPr>
        <w:rPr>
          <w:lang w:bidi="ar-EG"/>
        </w:rPr>
      </w:pPr>
    </w:p>
    <w:p w:rsidR="00702267" w:rsidRDefault="00723B74">
      <w:pPr>
        <w:rPr>
          <w:rFonts w:ascii="Traditional Arabic" w:hAnsi="Traditional Arabic" w:cs="Traditional Arabic"/>
          <w:b/>
          <w:bCs/>
          <w:sz w:val="32"/>
          <w:szCs w:val="32"/>
          <w:u w:val="single"/>
          <w:rtl/>
          <w:lang w:bidi="ar-EG"/>
        </w:rPr>
      </w:pPr>
      <w:r>
        <w:rPr>
          <w:lang w:bidi="ar-EG"/>
        </w:rPr>
        <w:tab/>
      </w:r>
      <w:r>
        <w:rPr>
          <w:lang w:bidi="ar-EG"/>
        </w:rPr>
        <w:tab/>
      </w:r>
      <w:r>
        <w:rPr>
          <w:lang w:bidi="ar-EG"/>
        </w:rPr>
        <w:tab/>
      </w:r>
      <w:r>
        <w:rPr>
          <w:rFonts w:hint="cs"/>
          <w:noProof/>
        </w:rPr>
        <w:drawing>
          <wp:anchor distT="0" distB="0" distL="114300" distR="114300" simplePos="0" relativeHeight="251658240" behindDoc="1" locked="0" layoutInCell="1" allowOverlap="0">
            <wp:simplePos x="0" y="0"/>
            <wp:positionH relativeFrom="column">
              <wp:posOffset>-1400397</wp:posOffset>
            </wp:positionH>
            <wp:positionV relativeFrom="page">
              <wp:posOffset>1</wp:posOffset>
            </wp:positionV>
            <wp:extent cx="7987267" cy="10749516"/>
            <wp:effectExtent l="19050" t="0" r="0" b="0"/>
            <wp:wrapNone/>
            <wp:docPr id="2"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267" cy="10749516"/>
                    </a:xfrm>
                    <a:prstGeom prst="rect">
                      <a:avLst/>
                    </a:prstGeom>
                    <a:noFill/>
                    <a:ln w="9525">
                      <a:noFill/>
                      <a:miter lim="800000"/>
                      <a:headEnd/>
                      <a:tailEnd/>
                    </a:ln>
                  </pic:spPr>
                </pic:pic>
              </a:graphicData>
            </a:graphic>
          </wp:anchor>
        </w:drawing>
      </w:r>
      <w:r>
        <w:rPr>
          <w:rFonts w:ascii="Traditional Arabic" w:hAnsi="Traditional Arabic" w:cs="Traditional Arabic" w:hint="cs"/>
          <w:b/>
          <w:bCs/>
          <w:sz w:val="32"/>
          <w:szCs w:val="32"/>
          <w:u w:val="single"/>
          <w:rtl/>
          <w:lang w:bidi="ar-EG"/>
        </w:rPr>
        <w:t>محضر إجتماع الجمعية العامة العادية</w:t>
      </w:r>
    </w:p>
    <w:p w:rsidR="00723B74" w:rsidRDefault="00723B74">
      <w:pPr>
        <w:rPr>
          <w:b/>
          <w:bCs/>
          <w:sz w:val="32"/>
          <w:szCs w:val="32"/>
          <w:u w:val="single"/>
          <w:rtl/>
          <w:lang w:bidi="ar-EG"/>
        </w:rPr>
      </w:pP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u w:val="single"/>
          <w:rtl/>
          <w:lang w:bidi="ar-EG"/>
        </w:rPr>
        <w:t xml:space="preserve"> </w:t>
      </w: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لشركة مينا فارم للأدوية الصناعات الكيماوية</w:t>
      </w:r>
    </w:p>
    <w:p w:rsidR="00723B74" w:rsidRDefault="00723B74" w:rsidP="006348D9">
      <w:pPr>
        <w:rPr>
          <w:rFonts w:ascii="Traditional Arabic" w:hAnsi="Traditional Arabic" w:cs="Traditional Arabic"/>
          <w:b/>
          <w:bCs/>
          <w:sz w:val="32"/>
          <w:szCs w:val="32"/>
          <w:u w:val="single"/>
          <w:rtl/>
          <w:lang w:bidi="ar-EG"/>
        </w:rPr>
      </w:pPr>
      <w:r>
        <w:rPr>
          <w:rFonts w:hint="cs"/>
          <w:b/>
          <w:bCs/>
          <w:sz w:val="32"/>
          <w:szCs w:val="32"/>
          <w:rtl/>
          <w:lang w:bidi="ar-EG"/>
        </w:rPr>
        <w:tab/>
      </w:r>
      <w:r>
        <w:rPr>
          <w:rFonts w:hint="cs"/>
          <w:b/>
          <w:bCs/>
          <w:sz w:val="32"/>
          <w:szCs w:val="32"/>
          <w:rtl/>
          <w:lang w:bidi="ar-EG"/>
        </w:rPr>
        <w:tab/>
        <w:t xml:space="preserve">      </w:t>
      </w:r>
      <w:r w:rsidRPr="00723B74">
        <w:rPr>
          <w:rFonts w:ascii="Traditional Arabic" w:hAnsi="Traditional Arabic" w:cs="Traditional Arabic"/>
          <w:b/>
          <w:bCs/>
          <w:sz w:val="32"/>
          <w:szCs w:val="32"/>
          <w:u w:val="single"/>
          <w:rtl/>
          <w:lang w:bidi="ar-EG"/>
        </w:rPr>
        <w:t xml:space="preserve">المنعقدة يوم </w:t>
      </w:r>
      <w:r w:rsidR="006348D9">
        <w:rPr>
          <w:rFonts w:ascii="Traditional Arabic" w:hAnsi="Traditional Arabic" w:cs="Traditional Arabic" w:hint="cs"/>
          <w:b/>
          <w:bCs/>
          <w:sz w:val="32"/>
          <w:szCs w:val="32"/>
          <w:u w:val="single"/>
          <w:rtl/>
          <w:lang w:bidi="ar-EG"/>
        </w:rPr>
        <w:t>الثلاثاء 21/04/2015</w:t>
      </w:r>
    </w:p>
    <w:p w:rsidR="00723B74" w:rsidRDefault="00723B74" w:rsidP="00723B74">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إن</w:t>
      </w:r>
      <w:r w:rsidR="006348D9">
        <w:rPr>
          <w:rFonts w:ascii="Traditional Arabic" w:hAnsi="Traditional Arabic" w:cs="Traditional Arabic" w:hint="cs"/>
          <w:b/>
          <w:bCs/>
          <w:sz w:val="32"/>
          <w:szCs w:val="32"/>
          <w:rtl/>
          <w:lang w:bidi="ar-EG"/>
        </w:rPr>
        <w:t>ه في يوم الثلاثاء 21/04/</w:t>
      </w:r>
      <w:r>
        <w:rPr>
          <w:rFonts w:ascii="Traditional Arabic" w:hAnsi="Traditional Arabic" w:cs="Traditional Arabic" w:hint="cs"/>
          <w:b/>
          <w:bCs/>
          <w:sz w:val="32"/>
          <w:szCs w:val="32"/>
          <w:rtl/>
          <w:lang w:bidi="ar-EG"/>
        </w:rPr>
        <w:t xml:space="preserve">2014 في تمام الساعة الرابعة ظهراً إنعقدت الجمعية العامة العادية لشركة مينا فارم للأدوية والصناعات الكيماوية بالعنوان التالي: </w:t>
      </w:r>
    </w:p>
    <w:p w:rsidR="00723B74" w:rsidRDefault="00723B74" w:rsidP="00723B74">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       " المنطقة الصناعية الثالثة العاشر من رمضان </w:t>
      </w:r>
      <w:r>
        <w:rPr>
          <w:rFonts w:ascii="Traditional Arabic" w:hAnsi="Traditional Arabic" w:cs="Traditional Arabic"/>
          <w:b/>
          <w:bCs/>
          <w:sz w:val="32"/>
          <w:szCs w:val="32"/>
          <w:rtl/>
          <w:lang w:bidi="ar-EG"/>
        </w:rPr>
        <w:t>–</w:t>
      </w:r>
      <w:r>
        <w:rPr>
          <w:rFonts w:ascii="Traditional Arabic" w:hAnsi="Traditional Arabic" w:cs="Traditional Arabic" w:hint="cs"/>
          <w:b/>
          <w:bCs/>
          <w:sz w:val="32"/>
          <w:szCs w:val="32"/>
          <w:rtl/>
          <w:lang w:bidi="ar-EG"/>
        </w:rPr>
        <w:t xml:space="preserve"> خلف مصانع هني ويل " </w:t>
      </w:r>
    </w:p>
    <w:p w:rsidR="00723B74" w:rsidRDefault="00723B74" w:rsidP="00723B74">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برئاسة السيد الدكتور / وفيق</w:t>
      </w:r>
      <w:r w:rsidR="006D21A2">
        <w:rPr>
          <w:rFonts w:ascii="Traditional Arabic" w:hAnsi="Traditional Arabic" w:cs="Traditional Arabic"/>
          <w:b/>
          <w:bCs/>
          <w:sz w:val="32"/>
          <w:szCs w:val="32"/>
          <w:lang w:bidi="ar-EG"/>
        </w:rPr>
        <w:t xml:space="preserve"> </w:t>
      </w:r>
      <w:r w:rsidR="006D21A2">
        <w:rPr>
          <w:rFonts w:ascii="Traditional Arabic" w:hAnsi="Traditional Arabic" w:cs="Traditional Arabic" w:hint="cs"/>
          <w:b/>
          <w:bCs/>
          <w:sz w:val="32"/>
          <w:szCs w:val="32"/>
          <w:rtl/>
          <w:lang w:bidi="ar-EG"/>
        </w:rPr>
        <w:t xml:space="preserve"> سعد</w:t>
      </w:r>
      <w:r>
        <w:rPr>
          <w:rFonts w:ascii="Traditional Arabic" w:hAnsi="Traditional Arabic" w:cs="Traditional Arabic" w:hint="cs"/>
          <w:b/>
          <w:bCs/>
          <w:sz w:val="32"/>
          <w:szCs w:val="32"/>
          <w:rtl/>
          <w:lang w:bidi="ar-EG"/>
        </w:rPr>
        <w:t xml:space="preserve"> البرديسي " رئيس مجلس الادارة والعضو المنتدب " </w:t>
      </w:r>
    </w:p>
    <w:p w:rsidR="00723B74" w:rsidRDefault="00723B74" w:rsidP="00723B74">
      <w:pPr>
        <w:spacing w:after="0"/>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وبحضور كلاً من السادة الآتي أسمائهم :</w:t>
      </w:r>
    </w:p>
    <w:p w:rsidR="00723B74" w:rsidRDefault="00723B74" w:rsidP="00723B74">
      <w:pPr>
        <w:pStyle w:val="ListParagraph"/>
        <w:numPr>
          <w:ilvl w:val="0"/>
          <w:numId w:val="1"/>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د/ عمرو محمد صبحي حمزة الشبراويشي </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"نائب رئيس مجلس الادارة"</w:t>
      </w:r>
    </w:p>
    <w:p w:rsidR="00723B74" w:rsidRDefault="000475B2" w:rsidP="00723B74">
      <w:pPr>
        <w:pStyle w:val="ListParagraph"/>
        <w:numPr>
          <w:ilvl w:val="0"/>
          <w:numId w:val="1"/>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الاستاذ/ خالد </w:t>
      </w:r>
      <w:r w:rsidR="006E7E79">
        <w:rPr>
          <w:rFonts w:ascii="Traditional Arabic" w:hAnsi="Traditional Arabic" w:cs="Traditional Arabic" w:hint="cs"/>
          <w:b/>
          <w:bCs/>
          <w:sz w:val="32"/>
          <w:szCs w:val="32"/>
          <w:rtl/>
          <w:lang w:bidi="ar-EG"/>
        </w:rPr>
        <w:t xml:space="preserve">محمد احمد عبد الحميد أبو هيف </w:t>
      </w:r>
      <w:r w:rsidR="006E7E79">
        <w:rPr>
          <w:rFonts w:ascii="Traditional Arabic" w:hAnsi="Traditional Arabic" w:cs="Traditional Arabic" w:hint="cs"/>
          <w:b/>
          <w:bCs/>
          <w:sz w:val="32"/>
          <w:szCs w:val="32"/>
          <w:rtl/>
          <w:lang w:bidi="ar-EG"/>
        </w:rPr>
        <w:tab/>
      </w:r>
      <w:r w:rsidR="006E7E79">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عضو مجلس الادارة"</w:t>
      </w:r>
    </w:p>
    <w:p w:rsidR="000475B2" w:rsidRDefault="000475B2" w:rsidP="000475B2">
      <w:pPr>
        <w:pStyle w:val="ListParagraph"/>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ممثلا عن شركة الملتقى العربي للإستثمارات</w:t>
      </w:r>
    </w:p>
    <w:p w:rsidR="000475B2" w:rsidRDefault="000475B2" w:rsidP="000475B2">
      <w:pPr>
        <w:pStyle w:val="ListParagraph"/>
        <w:numPr>
          <w:ilvl w:val="0"/>
          <w:numId w:val="3"/>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د/ انور نصر ميخائيل</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 عضو مجلس الادارة"</w:t>
      </w:r>
    </w:p>
    <w:p w:rsidR="000475B2" w:rsidRDefault="000475B2" w:rsidP="000475B2">
      <w:pPr>
        <w:spacing w:after="0"/>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 xml:space="preserve">وحضور السادة : </w:t>
      </w:r>
    </w:p>
    <w:p w:rsidR="000475B2" w:rsidRDefault="000475B2" w:rsidP="000475B2">
      <w:pPr>
        <w:pStyle w:val="ListParagraph"/>
        <w:numPr>
          <w:ilvl w:val="0"/>
          <w:numId w:val="4"/>
        </w:numPr>
        <w:spacing w:after="0"/>
        <w:rPr>
          <w:rFonts w:ascii="Traditional Arabic" w:hAnsi="Traditional Arabic" w:cs="Traditional Arabic"/>
          <w:b/>
          <w:bCs/>
          <w:sz w:val="32"/>
          <w:szCs w:val="32"/>
          <w:lang w:bidi="ar-EG"/>
        </w:rPr>
      </w:pPr>
      <w:r w:rsidRPr="000475B2">
        <w:rPr>
          <w:rFonts w:ascii="Traditional Arabic" w:hAnsi="Traditional Arabic" w:cs="Traditional Arabic" w:hint="cs"/>
          <w:b/>
          <w:bCs/>
          <w:sz w:val="32"/>
          <w:szCs w:val="32"/>
          <w:rtl/>
          <w:lang w:bidi="ar-EG"/>
        </w:rPr>
        <w:t>الاستاذ / على سعد زغلول المعزاوي</w:t>
      </w:r>
      <w:r w:rsidRPr="000475B2">
        <w:rPr>
          <w:rFonts w:ascii="Traditional Arabic" w:hAnsi="Traditional Arabic" w:cs="Traditional Arabic" w:hint="cs"/>
          <w:b/>
          <w:bCs/>
          <w:sz w:val="32"/>
          <w:szCs w:val="32"/>
          <w:rtl/>
          <w:lang w:bidi="ar-EG"/>
        </w:rPr>
        <w:tab/>
      </w:r>
      <w:r w:rsidRPr="000475B2">
        <w:rPr>
          <w:rFonts w:ascii="Traditional Arabic" w:hAnsi="Traditional Arabic" w:cs="Traditional Arabic" w:hint="cs"/>
          <w:b/>
          <w:bCs/>
          <w:sz w:val="32"/>
          <w:szCs w:val="32"/>
          <w:rtl/>
          <w:lang w:bidi="ar-EG"/>
        </w:rPr>
        <w:tab/>
      </w:r>
      <w:r w:rsidRPr="000475B2">
        <w:rPr>
          <w:rFonts w:ascii="Traditional Arabic" w:hAnsi="Traditional Arabic" w:cs="Traditional Arabic" w:hint="cs"/>
          <w:b/>
          <w:bCs/>
          <w:sz w:val="32"/>
          <w:szCs w:val="32"/>
          <w:rtl/>
          <w:lang w:bidi="ar-EG"/>
        </w:rPr>
        <w:tab/>
        <w:t>"مراقب الحسابات"</w:t>
      </w:r>
    </w:p>
    <w:p w:rsidR="000475B2" w:rsidRPr="00DC6C16" w:rsidRDefault="006E368F" w:rsidP="006E368F">
      <w:pPr>
        <w:pStyle w:val="ListParagraph"/>
        <w:numPr>
          <w:ilvl w:val="0"/>
          <w:numId w:val="4"/>
        </w:numPr>
        <w:spacing w:after="0"/>
        <w:rPr>
          <w:rFonts w:ascii="Traditional Arabic" w:hAnsi="Traditional Arabic" w:cs="Traditional Arabic"/>
          <w:b/>
          <w:bCs/>
          <w:sz w:val="32"/>
          <w:szCs w:val="32"/>
          <w:lang w:bidi="ar-EG"/>
        </w:rPr>
      </w:pPr>
      <w:r w:rsidRPr="00DC6C16">
        <w:rPr>
          <w:rFonts w:ascii="Traditional Arabic" w:hAnsi="Traditional Arabic" w:cs="Traditional Arabic" w:hint="cs"/>
          <w:b/>
          <w:bCs/>
          <w:sz w:val="32"/>
          <w:szCs w:val="32"/>
          <w:rtl/>
          <w:lang w:bidi="ar-EG"/>
        </w:rPr>
        <w:t>الاستاذ / أشرف إميل بطرس</w:t>
      </w:r>
      <w:r w:rsidRPr="00DC6C16">
        <w:rPr>
          <w:rFonts w:ascii="Traditional Arabic" w:hAnsi="Traditional Arabic" w:cs="Traditional Arabic" w:hint="cs"/>
          <w:b/>
          <w:bCs/>
          <w:sz w:val="32"/>
          <w:szCs w:val="32"/>
          <w:rtl/>
          <w:lang w:bidi="ar-EG"/>
        </w:rPr>
        <w:tab/>
      </w:r>
      <w:r w:rsidRPr="00DC6C16">
        <w:rPr>
          <w:rFonts w:ascii="Traditional Arabic" w:hAnsi="Traditional Arabic" w:cs="Traditional Arabic" w:hint="cs"/>
          <w:b/>
          <w:bCs/>
          <w:sz w:val="32"/>
          <w:szCs w:val="32"/>
          <w:rtl/>
          <w:lang w:bidi="ar-EG"/>
        </w:rPr>
        <w:tab/>
      </w:r>
      <w:r w:rsidRPr="00DC6C16">
        <w:rPr>
          <w:rFonts w:ascii="Traditional Arabic" w:hAnsi="Traditional Arabic" w:cs="Traditional Arabic" w:hint="cs"/>
          <w:b/>
          <w:bCs/>
          <w:sz w:val="32"/>
          <w:szCs w:val="32"/>
          <w:rtl/>
          <w:lang w:bidi="ar-EG"/>
        </w:rPr>
        <w:tab/>
        <w:t xml:space="preserve">        </w:t>
      </w:r>
      <w:r w:rsidR="000475B2" w:rsidRPr="00DC6C16">
        <w:rPr>
          <w:rFonts w:ascii="Traditional Arabic" w:hAnsi="Traditional Arabic" w:cs="Traditional Arabic" w:hint="cs"/>
          <w:b/>
          <w:bCs/>
          <w:sz w:val="32"/>
          <w:szCs w:val="32"/>
          <w:rtl/>
          <w:lang w:bidi="ar-EG"/>
        </w:rPr>
        <w:t>" مراقب الحسابات"</w:t>
      </w:r>
    </w:p>
    <w:p w:rsidR="000475B2" w:rsidRDefault="006440D3" w:rsidP="000475B2">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السيد/ مندوب الهيئة العامة للإستثمار</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لم يحضر احد</w:t>
      </w:r>
    </w:p>
    <w:p w:rsidR="006440D3" w:rsidRDefault="006440D3" w:rsidP="000475B2">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السيد/ مندوب الهيئة العامة للرقابة المالية</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لم يحضر احد</w:t>
      </w:r>
    </w:p>
    <w:p w:rsidR="006440D3" w:rsidRDefault="006440D3" w:rsidP="006440D3">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وفي بداية الاجتماع رحب السيد / رئيس مجلس الادارة بالسادة الحضور وإقترح تعيين </w:t>
      </w:r>
    </w:p>
    <w:p w:rsidR="006440D3" w:rsidRDefault="006440D3" w:rsidP="006440D3">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الاستاذ / ألبير سامي  " أمين سر الإجتماع "  وكلاً من السادة :     </w:t>
      </w:r>
    </w:p>
    <w:p w:rsidR="006440D3" w:rsidRDefault="006E368F" w:rsidP="006348D9">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الاستاذ/</w:t>
      </w:r>
      <w:r>
        <w:rPr>
          <w:rFonts w:ascii="Traditional Arabic" w:hAnsi="Traditional Arabic" w:cs="Traditional Arabic" w:hint="cs"/>
          <w:b/>
          <w:bCs/>
          <w:sz w:val="32"/>
          <w:szCs w:val="32"/>
          <w:rtl/>
          <w:lang w:bidi="ar-EG"/>
        </w:rPr>
        <w:tab/>
        <w:t xml:space="preserve"> </w:t>
      </w:r>
      <w:r w:rsidR="00C7064E">
        <w:rPr>
          <w:rFonts w:ascii="Traditional Arabic" w:hAnsi="Traditional Arabic" w:cs="Traditional Arabic" w:hint="cs"/>
          <w:b/>
          <w:bCs/>
          <w:sz w:val="32"/>
          <w:szCs w:val="32"/>
          <w:rtl/>
          <w:lang w:bidi="ar-EG"/>
        </w:rPr>
        <w:t xml:space="preserve"> فيكتور فايز   </w:t>
      </w:r>
      <w:r>
        <w:rPr>
          <w:rFonts w:ascii="Traditional Arabic" w:hAnsi="Traditional Arabic" w:cs="Traditional Arabic" w:hint="cs"/>
          <w:b/>
          <w:bCs/>
          <w:sz w:val="32"/>
          <w:szCs w:val="32"/>
          <w:rtl/>
          <w:lang w:bidi="ar-EG"/>
        </w:rPr>
        <w:t xml:space="preserve"> </w:t>
      </w:r>
      <w:r w:rsidR="00C7064E">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 xml:space="preserve"> </w:t>
      </w:r>
      <w:r w:rsidR="006440D3">
        <w:rPr>
          <w:rFonts w:ascii="Traditional Arabic" w:hAnsi="Traditional Arabic" w:cs="Traditional Arabic" w:hint="cs"/>
          <w:b/>
          <w:bCs/>
          <w:sz w:val="32"/>
          <w:szCs w:val="32"/>
          <w:rtl/>
          <w:lang w:bidi="ar-EG"/>
        </w:rPr>
        <w:t xml:space="preserve">الاستاذ/ </w:t>
      </w:r>
      <w:r w:rsidR="006348D9">
        <w:rPr>
          <w:rFonts w:ascii="Traditional Arabic" w:hAnsi="Traditional Arabic" w:cs="Traditional Arabic" w:hint="cs"/>
          <w:b/>
          <w:bCs/>
          <w:sz w:val="32"/>
          <w:szCs w:val="32"/>
          <w:rtl/>
          <w:lang w:bidi="ar-EG"/>
        </w:rPr>
        <w:t xml:space="preserve"> </w:t>
      </w:r>
      <w:r w:rsidR="00C7064E">
        <w:rPr>
          <w:rFonts w:ascii="Traditional Arabic" w:hAnsi="Traditional Arabic" w:cs="Traditional Arabic" w:hint="cs"/>
          <w:b/>
          <w:bCs/>
          <w:sz w:val="32"/>
          <w:szCs w:val="32"/>
          <w:rtl/>
          <w:lang w:bidi="ar-EG"/>
        </w:rPr>
        <w:t>أشرف عادل</w:t>
      </w:r>
      <w:r w:rsidR="006348D9">
        <w:rPr>
          <w:rFonts w:ascii="Traditional Arabic" w:hAnsi="Traditional Arabic" w:cs="Traditional Arabic" w:hint="cs"/>
          <w:b/>
          <w:bCs/>
          <w:sz w:val="32"/>
          <w:szCs w:val="32"/>
          <w:rtl/>
          <w:lang w:bidi="ar-EG"/>
        </w:rPr>
        <w:t xml:space="preserve">           </w:t>
      </w:r>
      <w:r w:rsidR="00C7064E">
        <w:rPr>
          <w:rFonts w:ascii="Traditional Arabic" w:hAnsi="Traditional Arabic" w:cs="Traditional Arabic" w:hint="cs"/>
          <w:b/>
          <w:bCs/>
          <w:sz w:val="32"/>
          <w:szCs w:val="32"/>
          <w:rtl/>
          <w:lang w:bidi="ar-EG"/>
        </w:rPr>
        <w:tab/>
        <w:t xml:space="preserve"> </w:t>
      </w:r>
      <w:r w:rsidR="006440D3">
        <w:rPr>
          <w:rFonts w:ascii="Traditional Arabic" w:hAnsi="Traditional Arabic" w:cs="Traditional Arabic" w:hint="cs"/>
          <w:b/>
          <w:bCs/>
          <w:sz w:val="32"/>
          <w:szCs w:val="32"/>
          <w:rtl/>
          <w:lang w:bidi="ar-EG"/>
        </w:rPr>
        <w:t>فارزا الأصوات</w:t>
      </w:r>
    </w:p>
    <w:p w:rsidR="006440D3" w:rsidRDefault="006440D3" w:rsidP="006440D3">
      <w:pPr>
        <w:spacing w:after="0"/>
        <w:rPr>
          <w:rFonts w:ascii="Traditional Arabic" w:hAnsi="Traditional Arabic" w:cs="Traditional Arabic"/>
          <w:b/>
          <w:bCs/>
          <w:sz w:val="32"/>
          <w:szCs w:val="32"/>
          <w:rtl/>
          <w:lang w:bidi="ar-EG"/>
        </w:rPr>
      </w:pPr>
      <w:r>
        <w:rPr>
          <w:rFonts w:ascii="Traditional Arabic" w:hAnsi="Traditional Arabic" w:cs="Traditional Arabic" w:hint="cs"/>
          <w:b/>
          <w:bCs/>
          <w:noProof/>
          <w:sz w:val="32"/>
          <w:szCs w:val="32"/>
          <w:rtl/>
        </w:rPr>
        <w:drawing>
          <wp:anchor distT="0" distB="0" distL="114300" distR="114300" simplePos="0" relativeHeight="251660288" behindDoc="1" locked="0" layoutInCell="1" allowOverlap="0">
            <wp:simplePos x="0" y="0"/>
            <wp:positionH relativeFrom="column">
              <wp:posOffset>-1453559</wp:posOffset>
            </wp:positionH>
            <wp:positionV relativeFrom="page">
              <wp:posOffset>-10633</wp:posOffset>
            </wp:positionV>
            <wp:extent cx="7987266" cy="10749516"/>
            <wp:effectExtent l="19050" t="0" r="0" b="0"/>
            <wp:wrapNone/>
            <wp:docPr id="1"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266" cy="10749516"/>
                    </a:xfrm>
                    <a:prstGeom prst="rect">
                      <a:avLst/>
                    </a:prstGeom>
                    <a:noFill/>
                    <a:ln w="9525">
                      <a:noFill/>
                      <a:miter lim="800000"/>
                      <a:headEnd/>
                      <a:tailEnd/>
                    </a:ln>
                  </pic:spPr>
                </pic:pic>
              </a:graphicData>
            </a:graphic>
          </wp:anchor>
        </w:drawing>
      </w:r>
    </w:p>
    <w:p w:rsidR="006440D3" w:rsidRDefault="006440D3" w:rsidP="00F27920">
      <w:pPr>
        <w:spacing w:after="0" w:line="240" w:lineRule="auto"/>
        <w:rPr>
          <w:rFonts w:ascii="Traditional Arabic" w:hAnsi="Traditional Arabic" w:cs="Traditional Arabic"/>
          <w:b/>
          <w:bCs/>
          <w:sz w:val="32"/>
          <w:szCs w:val="32"/>
          <w:rtl/>
          <w:lang w:bidi="ar-EG"/>
        </w:rPr>
      </w:pPr>
    </w:p>
    <w:p w:rsidR="006348D9" w:rsidRDefault="006348D9" w:rsidP="00F27920">
      <w:pPr>
        <w:spacing w:after="0" w:line="240" w:lineRule="auto"/>
        <w:rPr>
          <w:rFonts w:ascii="Traditional Arabic" w:hAnsi="Traditional Arabic" w:cs="Traditional Arabic"/>
          <w:b/>
          <w:bCs/>
          <w:sz w:val="32"/>
          <w:szCs w:val="32"/>
          <w:rtl/>
          <w:lang w:bidi="ar-EG"/>
        </w:rPr>
      </w:pPr>
    </w:p>
    <w:p w:rsidR="006440D3" w:rsidRDefault="006440D3" w:rsidP="00F27920">
      <w:pPr>
        <w:spacing w:after="0" w:line="240" w:lineRule="auto"/>
        <w:rPr>
          <w:rFonts w:ascii="Traditional Arabic" w:hAnsi="Traditional Arabic" w:cs="Traditional Arabic"/>
          <w:b/>
          <w:bCs/>
          <w:sz w:val="32"/>
          <w:szCs w:val="32"/>
          <w:rtl/>
          <w:lang w:bidi="ar-EG"/>
        </w:rPr>
      </w:pPr>
    </w:p>
    <w:p w:rsidR="00D17593" w:rsidRDefault="00382419" w:rsidP="00F27920">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ووافقت الجمعية على هذا الإختيار ثم قام مراقب الحسابات بمراجعة إجراءات توجيه الدعوة وأعلن صحتها من الناحية القانونية ثم قام فارزا الأصوات بحصر الأصوات </w:t>
      </w:r>
      <w:r w:rsidR="00D17593">
        <w:rPr>
          <w:rFonts w:ascii="Traditional Arabic" w:hAnsi="Traditional Arabic" w:cs="Traditional Arabic" w:hint="cs"/>
          <w:b/>
          <w:bCs/>
          <w:sz w:val="32"/>
          <w:szCs w:val="32"/>
          <w:rtl/>
          <w:lang w:bidi="ar-EG"/>
        </w:rPr>
        <w:t xml:space="preserve">للسادة الحضور </w:t>
      </w:r>
    </w:p>
    <w:p w:rsidR="00D17593" w:rsidRDefault="00D17593" w:rsidP="006348D9">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كما يل</w:t>
      </w:r>
      <w:r w:rsidR="00A21D57">
        <w:rPr>
          <w:rFonts w:ascii="Traditional Arabic" w:hAnsi="Traditional Arabic" w:cs="Traditional Arabic" w:hint="cs"/>
          <w:b/>
          <w:bCs/>
          <w:sz w:val="32"/>
          <w:szCs w:val="32"/>
          <w:rtl/>
          <w:lang w:bidi="ar-EG"/>
        </w:rPr>
        <w:t>ي ، بلغ عدد الحاضرين بالأصالة</w:t>
      </w:r>
      <w:r w:rsidR="00A21D57">
        <w:rPr>
          <w:rFonts w:ascii="Traditional Arabic" w:hAnsi="Traditional Arabic" w:cs="Traditional Arabic" w:hint="cs"/>
          <w:b/>
          <w:bCs/>
          <w:sz w:val="32"/>
          <w:szCs w:val="32"/>
          <w:rtl/>
          <w:lang w:bidi="ar-EG"/>
        </w:rPr>
        <w:tab/>
      </w:r>
      <w:r w:rsidR="00C7064E">
        <w:rPr>
          <w:rFonts w:ascii="Traditional Arabic" w:hAnsi="Traditional Arabic" w:cs="Traditional Arabic" w:hint="cs"/>
          <w:b/>
          <w:bCs/>
          <w:sz w:val="32"/>
          <w:szCs w:val="32"/>
          <w:rtl/>
          <w:lang w:bidi="ar-EG"/>
        </w:rPr>
        <w:t xml:space="preserve"> 7008268</w:t>
      </w:r>
      <w:r w:rsidR="006348D9">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سهم</w:t>
      </w:r>
    </w:p>
    <w:p w:rsidR="00D17593" w:rsidRDefault="00D17593" w:rsidP="006348D9">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sidR="00A21D57">
        <w:rPr>
          <w:rFonts w:ascii="Traditional Arabic" w:hAnsi="Traditional Arabic" w:cs="Traditional Arabic" w:hint="cs"/>
          <w:b/>
          <w:bCs/>
          <w:sz w:val="32"/>
          <w:szCs w:val="32"/>
          <w:rtl/>
          <w:lang w:bidi="ar-EG"/>
        </w:rPr>
        <w:t xml:space="preserve">   بلغ عدد الحاضرين بالأنابة</w:t>
      </w:r>
      <w:r w:rsidR="00A21D57">
        <w:rPr>
          <w:rFonts w:ascii="Traditional Arabic" w:hAnsi="Traditional Arabic" w:cs="Traditional Arabic" w:hint="cs"/>
          <w:b/>
          <w:bCs/>
          <w:sz w:val="32"/>
          <w:szCs w:val="32"/>
          <w:rtl/>
          <w:lang w:bidi="ar-EG"/>
        </w:rPr>
        <w:tab/>
      </w:r>
      <w:r w:rsidR="00C7064E">
        <w:rPr>
          <w:rFonts w:ascii="Traditional Arabic" w:hAnsi="Traditional Arabic" w:cs="Traditional Arabic" w:hint="cs"/>
          <w:b/>
          <w:bCs/>
          <w:sz w:val="32"/>
          <w:szCs w:val="32"/>
          <w:rtl/>
          <w:lang w:bidi="ar-EG"/>
        </w:rPr>
        <w:t xml:space="preserve"> 239390</w:t>
      </w:r>
      <w:r w:rsidR="003B1D82">
        <w:rPr>
          <w:rFonts w:ascii="Traditional Arabic" w:hAnsi="Traditional Arabic" w:cs="Traditional Arabic" w:hint="cs"/>
          <w:b/>
          <w:bCs/>
          <w:sz w:val="32"/>
          <w:szCs w:val="32"/>
          <w:rtl/>
          <w:lang w:bidi="ar-EG"/>
        </w:rPr>
        <w:t>0</w:t>
      </w:r>
      <w:r w:rsidR="00C7064E">
        <w:rPr>
          <w:rFonts w:ascii="Traditional Arabic" w:hAnsi="Traditional Arabic" w:cs="Traditional Arabic" w:hint="cs"/>
          <w:b/>
          <w:bCs/>
          <w:sz w:val="32"/>
          <w:szCs w:val="32"/>
          <w:rtl/>
          <w:lang w:bidi="ar-EG"/>
        </w:rPr>
        <w:t xml:space="preserve"> </w:t>
      </w:r>
      <w:r w:rsidR="006348D9">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سهم</w:t>
      </w:r>
    </w:p>
    <w:p w:rsidR="00D17593" w:rsidRDefault="00D17593" w:rsidP="006348D9">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t xml:space="preserve">                  </w:t>
      </w:r>
      <w:r w:rsidR="00A21D57">
        <w:rPr>
          <w:rFonts w:ascii="Traditional Arabic" w:hAnsi="Traditional Arabic" w:cs="Traditional Arabic" w:hint="cs"/>
          <w:b/>
          <w:bCs/>
          <w:sz w:val="32"/>
          <w:szCs w:val="32"/>
          <w:rtl/>
          <w:lang w:bidi="ar-EG"/>
        </w:rPr>
        <w:t xml:space="preserve">     بمجموع      </w:t>
      </w:r>
      <w:r w:rsidR="00C7064E">
        <w:rPr>
          <w:rFonts w:ascii="Traditional Arabic" w:hAnsi="Traditional Arabic" w:cs="Traditional Arabic" w:hint="cs"/>
          <w:b/>
          <w:bCs/>
          <w:sz w:val="32"/>
          <w:szCs w:val="32"/>
          <w:rtl/>
          <w:lang w:bidi="ar-EG"/>
        </w:rPr>
        <w:t>9402168</w:t>
      </w:r>
      <w:r w:rsidR="00A21D57">
        <w:rPr>
          <w:rFonts w:ascii="Traditional Arabic" w:hAnsi="Traditional Arabic" w:cs="Traditional Arabic" w:hint="cs"/>
          <w:b/>
          <w:bCs/>
          <w:sz w:val="32"/>
          <w:szCs w:val="32"/>
          <w:rtl/>
          <w:lang w:bidi="ar-EG"/>
        </w:rPr>
        <w:t xml:space="preserve"> سهم بنسبة حضور </w:t>
      </w:r>
      <w:r w:rsidR="00C7064E">
        <w:rPr>
          <w:rFonts w:ascii="Traditional Arabic" w:hAnsi="Traditional Arabic" w:cs="Traditional Arabic" w:hint="cs"/>
          <w:b/>
          <w:bCs/>
          <w:sz w:val="32"/>
          <w:szCs w:val="32"/>
          <w:rtl/>
          <w:lang w:bidi="ar-EG"/>
        </w:rPr>
        <w:t xml:space="preserve"> 76.48</w:t>
      </w:r>
      <w:r w:rsidR="006348D9">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w:t>
      </w:r>
    </w:p>
    <w:p w:rsidR="00BE0F9C" w:rsidRDefault="00D17593" w:rsidP="006348D9">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من إجمالي رأس مال الشركة البالغ 12</w:t>
      </w:r>
      <w:r w:rsidR="006348D9">
        <w:rPr>
          <w:rFonts w:ascii="Traditional Arabic" w:hAnsi="Traditional Arabic" w:cs="Traditional Arabic" w:hint="cs"/>
          <w:b/>
          <w:bCs/>
          <w:sz w:val="32"/>
          <w:szCs w:val="32"/>
          <w:rtl/>
          <w:lang w:bidi="ar-EG"/>
        </w:rPr>
        <w:t>293440</w:t>
      </w:r>
      <w:r>
        <w:rPr>
          <w:rFonts w:ascii="Traditional Arabic" w:hAnsi="Traditional Arabic" w:cs="Traditional Arabic" w:hint="cs"/>
          <w:b/>
          <w:bCs/>
          <w:sz w:val="32"/>
          <w:szCs w:val="32"/>
          <w:rtl/>
          <w:lang w:bidi="ar-EG"/>
        </w:rPr>
        <w:t xml:space="preserve">سهم  هذا وقد أعلن مراقب الحسابات صحة الاجتماع وقانونيته وأفتتح السيد الرئيس الاجتماع وبعد المناقشة والتصويت </w:t>
      </w:r>
      <w:r w:rsidR="00BE0F9C">
        <w:rPr>
          <w:rFonts w:ascii="Traditional Arabic" w:hAnsi="Traditional Arabic" w:cs="Traditional Arabic" w:hint="cs"/>
          <w:b/>
          <w:bCs/>
          <w:sz w:val="32"/>
          <w:szCs w:val="32"/>
          <w:rtl/>
          <w:lang w:bidi="ar-EG"/>
        </w:rPr>
        <w:t xml:space="preserve">قررت الجمعية بإجماع الأصوات على ما يلي : </w:t>
      </w:r>
    </w:p>
    <w:p w:rsidR="00BE0F9C" w:rsidRDefault="00BE0F9C" w:rsidP="006348D9">
      <w:pPr>
        <w:pStyle w:val="ListParagraph"/>
        <w:numPr>
          <w:ilvl w:val="0"/>
          <w:numId w:val="5"/>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الموافقة على تقرير مجلس الادارة عن نشاط الشركة عن السنة المالية المنتهية في 31/12/</w:t>
      </w:r>
      <w:r w:rsidR="006348D9">
        <w:rPr>
          <w:rFonts w:ascii="Traditional Arabic" w:hAnsi="Traditional Arabic" w:cs="Traditional Arabic" w:hint="cs"/>
          <w:b/>
          <w:bCs/>
          <w:sz w:val="32"/>
          <w:szCs w:val="32"/>
          <w:rtl/>
          <w:lang w:bidi="ar-EG"/>
        </w:rPr>
        <w:t>2014</w:t>
      </w:r>
      <w:r>
        <w:rPr>
          <w:rFonts w:ascii="Traditional Arabic" w:hAnsi="Traditional Arabic" w:cs="Traditional Arabic" w:hint="cs"/>
          <w:b/>
          <w:bCs/>
          <w:sz w:val="32"/>
          <w:szCs w:val="32"/>
          <w:rtl/>
          <w:lang w:bidi="ar-EG"/>
        </w:rPr>
        <w:t xml:space="preserve"> </w:t>
      </w:r>
    </w:p>
    <w:p w:rsidR="00BE0F9C" w:rsidRDefault="00BE0F9C" w:rsidP="006348D9">
      <w:pPr>
        <w:pStyle w:val="ListParagraph"/>
        <w:numPr>
          <w:ilvl w:val="0"/>
          <w:numId w:val="5"/>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المصادقة على تقرير مراقبا الحسابات عن السنة المالية المنتهية في 31/12/</w:t>
      </w:r>
      <w:r w:rsidR="006348D9">
        <w:rPr>
          <w:rFonts w:ascii="Traditional Arabic" w:hAnsi="Traditional Arabic" w:cs="Traditional Arabic" w:hint="cs"/>
          <w:b/>
          <w:bCs/>
          <w:sz w:val="32"/>
          <w:szCs w:val="32"/>
          <w:rtl/>
          <w:lang w:bidi="ar-EG"/>
        </w:rPr>
        <w:t>2014</w:t>
      </w:r>
      <w:r>
        <w:rPr>
          <w:rFonts w:ascii="Traditional Arabic" w:hAnsi="Traditional Arabic" w:cs="Traditional Arabic" w:hint="cs"/>
          <w:b/>
          <w:bCs/>
          <w:sz w:val="32"/>
          <w:szCs w:val="32"/>
          <w:rtl/>
          <w:lang w:bidi="ar-EG"/>
        </w:rPr>
        <w:t xml:space="preserve"> </w:t>
      </w:r>
    </w:p>
    <w:p w:rsidR="00BE0F9C" w:rsidRDefault="00BE0F9C" w:rsidP="006348D9">
      <w:pPr>
        <w:pStyle w:val="ListParagraph"/>
        <w:numPr>
          <w:ilvl w:val="0"/>
          <w:numId w:val="5"/>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المصادقة على الحسابات الختامية والقوائم المالية للشركة عن السنة المالية المنتهية في 31/12/</w:t>
      </w:r>
      <w:r w:rsidR="006348D9">
        <w:rPr>
          <w:rFonts w:ascii="Traditional Arabic" w:hAnsi="Traditional Arabic" w:cs="Traditional Arabic" w:hint="cs"/>
          <w:b/>
          <w:bCs/>
          <w:sz w:val="32"/>
          <w:szCs w:val="32"/>
          <w:rtl/>
          <w:lang w:bidi="ar-EG"/>
        </w:rPr>
        <w:t>2014</w:t>
      </w:r>
    </w:p>
    <w:p w:rsidR="006348D9" w:rsidRDefault="006348D9" w:rsidP="006348D9">
      <w:pPr>
        <w:pStyle w:val="ListParagraph"/>
        <w:numPr>
          <w:ilvl w:val="0"/>
          <w:numId w:val="5"/>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وقد وافقت الجمعية على خصم بند خسائر اسهم الخزينة من بند الاحتياطي العام .</w:t>
      </w:r>
    </w:p>
    <w:p w:rsidR="00F27920" w:rsidRDefault="00BE0F9C" w:rsidP="006348D9">
      <w:pPr>
        <w:pStyle w:val="ListParagraph"/>
        <w:numPr>
          <w:ilvl w:val="0"/>
          <w:numId w:val="5"/>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الموافقة على مشروع توزيع الارباح عن السنة المالية المنتهية في 31/12/</w:t>
      </w:r>
      <w:r w:rsidR="006348D9">
        <w:rPr>
          <w:rFonts w:ascii="Traditional Arabic" w:hAnsi="Traditional Arabic" w:cs="Traditional Arabic" w:hint="cs"/>
          <w:b/>
          <w:bCs/>
          <w:sz w:val="32"/>
          <w:szCs w:val="32"/>
          <w:rtl/>
          <w:lang w:bidi="ar-EG"/>
        </w:rPr>
        <w:t>2014</w:t>
      </w:r>
      <w:r>
        <w:rPr>
          <w:rFonts w:ascii="Traditional Arabic" w:hAnsi="Traditional Arabic" w:cs="Traditional Arabic" w:hint="cs"/>
          <w:b/>
          <w:bCs/>
          <w:sz w:val="32"/>
          <w:szCs w:val="32"/>
          <w:rtl/>
          <w:lang w:bidi="ar-EG"/>
        </w:rPr>
        <w:t xml:space="preserve"> المقررة للعاملين ومجلس الادارة والمساهمين</w:t>
      </w:r>
      <w:r w:rsidR="00F27920">
        <w:rPr>
          <w:rFonts w:ascii="Traditional Arabic" w:hAnsi="Traditional Arabic" w:cs="Traditional Arabic" w:hint="cs"/>
          <w:b/>
          <w:bCs/>
          <w:sz w:val="32"/>
          <w:szCs w:val="32"/>
          <w:rtl/>
          <w:lang w:bidi="ar-EG"/>
        </w:rPr>
        <w:t xml:space="preserve"> ، على أن تصرف حصة المساهمين على دفعتين كما يلي: </w:t>
      </w:r>
    </w:p>
    <w:p w:rsidR="00F27920" w:rsidRDefault="00F27920" w:rsidP="00F27920">
      <w:pPr>
        <w:pStyle w:val="ListParagraph"/>
        <w:spacing w:after="0" w:line="240" w:lineRule="auto"/>
        <w:ind w:left="144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الدفعة الأولى 0.45 (خمسة واربعون قرشاً ) بتاريخ </w:t>
      </w:r>
      <w:r w:rsidR="006348D9">
        <w:rPr>
          <w:rFonts w:ascii="Traditional Arabic" w:hAnsi="Traditional Arabic" w:cs="Traditional Arabic" w:hint="cs"/>
          <w:b/>
          <w:bCs/>
          <w:sz w:val="32"/>
          <w:szCs w:val="32"/>
          <w:rtl/>
          <w:lang w:bidi="ar-EG"/>
        </w:rPr>
        <w:t xml:space="preserve"> 15/7/2015</w:t>
      </w:r>
    </w:p>
    <w:p w:rsidR="00F27920" w:rsidRDefault="00F27920" w:rsidP="00F27920">
      <w:pPr>
        <w:pStyle w:val="ListParagraph"/>
        <w:spacing w:after="0" w:line="240" w:lineRule="auto"/>
        <w:ind w:left="144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الدفعة الثانية 0.45 (خمسة واربعون قرشاً) بتاريخ</w:t>
      </w:r>
      <w:r w:rsidR="006348D9">
        <w:rPr>
          <w:rFonts w:ascii="Traditional Arabic" w:hAnsi="Traditional Arabic" w:cs="Traditional Arabic" w:hint="cs"/>
          <w:b/>
          <w:bCs/>
          <w:sz w:val="32"/>
          <w:szCs w:val="32"/>
          <w:rtl/>
          <w:lang w:bidi="ar-EG"/>
        </w:rPr>
        <w:t xml:space="preserve">   15/9/2015</w:t>
      </w:r>
    </w:p>
    <w:p w:rsidR="00F27920" w:rsidRDefault="00F27920" w:rsidP="006348D9">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بواقع 0.90 قرشاً للسهم الواحد بنسبة 9% وذلك لحملة الأسهم في تاريخ الصرف ، وعلى ذلك تصبح توزيعات الارباح عن نشاط الشركة في 31/12/</w:t>
      </w:r>
      <w:r w:rsidR="006348D9">
        <w:rPr>
          <w:rFonts w:ascii="Traditional Arabic" w:hAnsi="Traditional Arabic" w:cs="Traditional Arabic" w:hint="cs"/>
          <w:b/>
          <w:bCs/>
          <w:sz w:val="32"/>
          <w:szCs w:val="32"/>
          <w:rtl/>
          <w:lang w:bidi="ar-EG"/>
        </w:rPr>
        <w:t>2014</w:t>
      </w:r>
      <w:r>
        <w:rPr>
          <w:rFonts w:ascii="Traditional Arabic" w:hAnsi="Traditional Arabic" w:cs="Traditional Arabic" w:hint="cs"/>
          <w:b/>
          <w:bCs/>
          <w:sz w:val="32"/>
          <w:szCs w:val="32"/>
          <w:rtl/>
          <w:lang w:bidi="ar-EG"/>
        </w:rPr>
        <w:t xml:space="preserve"> طبقاً لموافقة الجمعية العامة على النحو التالي: </w:t>
      </w:r>
    </w:p>
    <w:p w:rsidR="006440D3" w:rsidRDefault="00F27920" w:rsidP="006348D9">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noProof/>
          <w:sz w:val="32"/>
          <w:szCs w:val="32"/>
          <w:rtl/>
        </w:rPr>
        <w:drawing>
          <wp:anchor distT="0" distB="0" distL="114300" distR="114300" simplePos="0" relativeHeight="251662336" behindDoc="1" locked="0" layoutInCell="1" allowOverlap="0">
            <wp:simplePos x="0" y="0"/>
            <wp:positionH relativeFrom="column">
              <wp:posOffset>-1378585</wp:posOffset>
            </wp:positionH>
            <wp:positionV relativeFrom="page">
              <wp:posOffset>-74295</wp:posOffset>
            </wp:positionV>
            <wp:extent cx="7987030" cy="10749280"/>
            <wp:effectExtent l="19050" t="0" r="0" b="0"/>
            <wp:wrapNone/>
            <wp:docPr id="3"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030" cy="10749280"/>
                    </a:xfrm>
                    <a:prstGeom prst="rect">
                      <a:avLst/>
                    </a:prstGeom>
                    <a:noFill/>
                    <a:ln w="9525">
                      <a:noFill/>
                      <a:miter lim="800000"/>
                      <a:headEnd/>
                      <a:tailEnd/>
                    </a:ln>
                  </pic:spPr>
                </pic:pic>
              </a:graphicData>
            </a:graphic>
          </wp:anchor>
        </w:drawing>
      </w:r>
      <w:r w:rsidR="00D17593" w:rsidRPr="00F27920">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 xml:space="preserve">صافي أرباح العام </w:t>
      </w:r>
      <w:r>
        <w:rPr>
          <w:rFonts w:ascii="Traditional Arabic" w:hAnsi="Traditional Arabic" w:cs="Traditional Arabic" w:hint="cs"/>
          <w:b/>
          <w:bCs/>
          <w:sz w:val="32"/>
          <w:szCs w:val="32"/>
          <w:rtl/>
          <w:lang w:bidi="ar-EG"/>
        </w:rPr>
        <w:tab/>
        <w:t xml:space="preserve">                          </w:t>
      </w:r>
      <w:r w:rsidR="006348D9">
        <w:rPr>
          <w:rFonts w:ascii="Traditional Arabic" w:hAnsi="Traditional Arabic" w:cs="Traditional Arabic" w:hint="cs"/>
          <w:b/>
          <w:bCs/>
          <w:sz w:val="32"/>
          <w:szCs w:val="32"/>
          <w:rtl/>
          <w:lang w:bidi="ar-EG"/>
        </w:rPr>
        <w:t>44481267</w:t>
      </w:r>
      <w:r>
        <w:rPr>
          <w:rFonts w:ascii="Traditional Arabic" w:hAnsi="Traditional Arabic" w:cs="Traditional Arabic" w:hint="cs"/>
          <w:b/>
          <w:bCs/>
          <w:sz w:val="32"/>
          <w:szCs w:val="32"/>
          <w:rtl/>
          <w:lang w:bidi="ar-EG"/>
        </w:rPr>
        <w:t xml:space="preserve"> جم</w:t>
      </w:r>
    </w:p>
    <w:p w:rsidR="00F27920" w:rsidRDefault="00D86D55" w:rsidP="006348D9">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b/>
          <w:bCs/>
          <w:noProof/>
          <w:sz w:val="32"/>
          <w:szCs w:val="32"/>
          <w:rtl/>
        </w:rPr>
        <w:pict>
          <v:shapetype id="_x0000_t32" coordsize="21600,21600" o:spt="32" o:oned="t" path="m,l21600,21600e" filled="f">
            <v:path arrowok="t" fillok="f" o:connecttype="none"/>
            <o:lock v:ext="edit" shapetype="t"/>
          </v:shapetype>
          <v:shape id="_x0000_s1027" type="#_x0000_t32" style="position:absolute;left:0;text-align:left;margin-left:96.7pt;margin-top:23.7pt;width:126.4pt;height:0;z-index:-251653120" o:connectortype="straight" wrapcoords="1 1 170 1 170 1 1 1 1 1">
            <w10:wrap type="tight" anchorx="page"/>
          </v:shape>
        </w:pict>
      </w:r>
      <w:r w:rsidR="00F27920">
        <w:rPr>
          <w:rFonts w:ascii="Traditional Arabic" w:hAnsi="Traditional Arabic" w:cs="Traditional Arabic" w:hint="cs"/>
          <w:b/>
          <w:bCs/>
          <w:sz w:val="32"/>
          <w:szCs w:val="32"/>
          <w:rtl/>
          <w:lang w:bidi="ar-EG"/>
        </w:rPr>
        <w:t xml:space="preserve">    يضاف أرباح مرحلة عن عام201</w:t>
      </w:r>
      <w:r w:rsidR="006348D9">
        <w:rPr>
          <w:rFonts w:ascii="Traditional Arabic" w:hAnsi="Traditional Arabic" w:cs="Traditional Arabic" w:hint="cs"/>
          <w:b/>
          <w:bCs/>
          <w:sz w:val="32"/>
          <w:szCs w:val="32"/>
          <w:rtl/>
          <w:lang w:bidi="ar-EG"/>
        </w:rPr>
        <w:t>3</w:t>
      </w:r>
      <w:r w:rsidR="00F27920">
        <w:rPr>
          <w:rFonts w:ascii="Traditional Arabic" w:hAnsi="Traditional Arabic" w:cs="Traditional Arabic" w:hint="cs"/>
          <w:b/>
          <w:bCs/>
          <w:sz w:val="32"/>
          <w:szCs w:val="32"/>
          <w:rtl/>
          <w:lang w:bidi="ar-EG"/>
        </w:rPr>
        <w:t xml:space="preserve">           </w:t>
      </w:r>
      <w:r w:rsidR="006348D9">
        <w:rPr>
          <w:rFonts w:ascii="Traditional Arabic" w:hAnsi="Traditional Arabic" w:cs="Traditional Arabic" w:hint="cs"/>
          <w:b/>
          <w:bCs/>
          <w:sz w:val="32"/>
          <w:szCs w:val="32"/>
          <w:rtl/>
          <w:lang w:bidi="ar-EG"/>
        </w:rPr>
        <w:t>40329198</w:t>
      </w:r>
      <w:r w:rsidR="00F27920">
        <w:rPr>
          <w:rFonts w:ascii="Traditional Arabic" w:hAnsi="Traditional Arabic" w:cs="Traditional Arabic" w:hint="cs"/>
          <w:b/>
          <w:bCs/>
          <w:sz w:val="32"/>
          <w:szCs w:val="32"/>
          <w:rtl/>
          <w:lang w:bidi="ar-EG"/>
        </w:rPr>
        <w:t xml:space="preserve"> جم</w:t>
      </w:r>
    </w:p>
    <w:p w:rsidR="00C954AF" w:rsidRDefault="00C954AF" w:rsidP="006348D9">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   إجمالي الأرباح القابلة للتوزيع 201</w:t>
      </w:r>
      <w:r w:rsidR="006348D9">
        <w:rPr>
          <w:rFonts w:ascii="Traditional Arabic" w:hAnsi="Traditional Arabic" w:cs="Traditional Arabic" w:hint="cs"/>
          <w:b/>
          <w:bCs/>
          <w:sz w:val="32"/>
          <w:szCs w:val="32"/>
          <w:rtl/>
          <w:lang w:bidi="ar-EG"/>
        </w:rPr>
        <w:t>4</w:t>
      </w:r>
      <w:r>
        <w:rPr>
          <w:rFonts w:ascii="Traditional Arabic" w:hAnsi="Traditional Arabic" w:cs="Traditional Arabic" w:hint="cs"/>
          <w:b/>
          <w:bCs/>
          <w:sz w:val="32"/>
          <w:szCs w:val="32"/>
          <w:rtl/>
          <w:lang w:bidi="ar-EG"/>
        </w:rPr>
        <w:t xml:space="preserve">          </w:t>
      </w:r>
      <w:r w:rsidR="006348D9">
        <w:rPr>
          <w:rFonts w:ascii="Traditional Arabic" w:hAnsi="Traditional Arabic" w:cs="Traditional Arabic" w:hint="cs"/>
          <w:b/>
          <w:bCs/>
          <w:sz w:val="32"/>
          <w:szCs w:val="32"/>
          <w:rtl/>
          <w:lang w:bidi="ar-EG"/>
        </w:rPr>
        <w:t>84810465</w:t>
      </w:r>
      <w:r>
        <w:rPr>
          <w:rFonts w:ascii="Traditional Arabic" w:hAnsi="Traditional Arabic" w:cs="Traditional Arabic" w:hint="cs"/>
          <w:b/>
          <w:bCs/>
          <w:sz w:val="32"/>
          <w:szCs w:val="32"/>
          <w:rtl/>
          <w:lang w:bidi="ar-EG"/>
        </w:rPr>
        <w:t xml:space="preserve"> جم</w:t>
      </w:r>
    </w:p>
    <w:p w:rsidR="00F27920" w:rsidRDefault="00F27920" w:rsidP="00F27920">
      <w:pPr>
        <w:spacing w:after="0" w:line="240" w:lineRule="auto"/>
        <w:rPr>
          <w:rFonts w:ascii="Traditional Arabic" w:hAnsi="Traditional Arabic" w:cs="Traditional Arabic"/>
          <w:b/>
          <w:bCs/>
          <w:sz w:val="32"/>
          <w:szCs w:val="32"/>
          <w:rtl/>
          <w:lang w:bidi="ar-EG"/>
        </w:rPr>
      </w:pPr>
    </w:p>
    <w:p w:rsidR="00F27920" w:rsidRDefault="00C954AF" w:rsidP="00F27920">
      <w:pPr>
        <w:spacing w:after="0" w:line="240" w:lineRule="auto"/>
        <w:rPr>
          <w:rFonts w:ascii="Traditional Arabic" w:hAnsi="Traditional Arabic" w:cs="Traditional Arabic"/>
          <w:b/>
          <w:bCs/>
          <w:sz w:val="32"/>
          <w:szCs w:val="32"/>
          <w:rtl/>
          <w:lang w:bidi="ar-EG"/>
        </w:rPr>
      </w:pPr>
      <w:r w:rsidRPr="00C954AF">
        <w:rPr>
          <w:rFonts w:ascii="Traditional Arabic" w:hAnsi="Traditional Arabic" w:cs="Traditional Arabic" w:hint="cs"/>
          <w:b/>
          <w:bCs/>
          <w:noProof/>
          <w:sz w:val="32"/>
          <w:szCs w:val="32"/>
          <w:rtl/>
        </w:rPr>
        <w:drawing>
          <wp:anchor distT="0" distB="0" distL="114300" distR="114300" simplePos="0" relativeHeight="251665408" behindDoc="1" locked="0" layoutInCell="1" allowOverlap="0">
            <wp:simplePos x="0" y="0"/>
            <wp:positionH relativeFrom="column">
              <wp:posOffset>-1379131</wp:posOffset>
            </wp:positionH>
            <wp:positionV relativeFrom="page">
              <wp:posOffset>-10632</wp:posOffset>
            </wp:positionV>
            <wp:extent cx="7987266" cy="10749516"/>
            <wp:effectExtent l="19050" t="0" r="0" b="0"/>
            <wp:wrapNone/>
            <wp:docPr id="4"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266" cy="10749516"/>
                    </a:xfrm>
                    <a:prstGeom prst="rect">
                      <a:avLst/>
                    </a:prstGeom>
                    <a:noFill/>
                    <a:ln w="9525">
                      <a:noFill/>
                      <a:miter lim="800000"/>
                      <a:headEnd/>
                      <a:tailEnd/>
                    </a:ln>
                  </pic:spPr>
                </pic:pic>
              </a:graphicData>
            </a:graphic>
          </wp:anchor>
        </w:drawing>
      </w:r>
    </w:p>
    <w:p w:rsidR="00F27920" w:rsidRDefault="00A21D57" w:rsidP="00F27920">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b/>
          <w:bCs/>
          <w:noProof/>
          <w:sz w:val="32"/>
          <w:szCs w:val="32"/>
          <w:rtl/>
        </w:rPr>
        <w:lastRenderedPageBreak/>
        <w:drawing>
          <wp:anchor distT="0" distB="0" distL="114300" distR="114300" simplePos="0" relativeHeight="251670528" behindDoc="1" locked="0" layoutInCell="1" allowOverlap="0">
            <wp:simplePos x="0" y="0"/>
            <wp:positionH relativeFrom="column">
              <wp:posOffset>-1379131</wp:posOffset>
            </wp:positionH>
            <wp:positionV relativeFrom="page">
              <wp:posOffset>-10633</wp:posOffset>
            </wp:positionV>
            <wp:extent cx="7987266" cy="10749516"/>
            <wp:effectExtent l="19050" t="0" r="0" b="0"/>
            <wp:wrapNone/>
            <wp:docPr id="6"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266" cy="10749516"/>
                    </a:xfrm>
                    <a:prstGeom prst="rect">
                      <a:avLst/>
                    </a:prstGeom>
                    <a:noFill/>
                    <a:ln w="9525">
                      <a:noFill/>
                      <a:miter lim="800000"/>
                      <a:headEnd/>
                      <a:tailEnd/>
                    </a:ln>
                  </pic:spPr>
                </pic:pic>
              </a:graphicData>
            </a:graphic>
          </wp:anchor>
        </w:drawing>
      </w:r>
    </w:p>
    <w:p w:rsidR="00C954AF" w:rsidRDefault="00C954AF" w:rsidP="00F27920">
      <w:pPr>
        <w:spacing w:after="0" w:line="240" w:lineRule="auto"/>
        <w:rPr>
          <w:rFonts w:ascii="Traditional Arabic" w:hAnsi="Traditional Arabic" w:cs="Traditional Arabic"/>
          <w:b/>
          <w:bCs/>
          <w:sz w:val="32"/>
          <w:szCs w:val="32"/>
          <w:rtl/>
          <w:lang w:bidi="ar-EG"/>
        </w:rPr>
      </w:pPr>
    </w:p>
    <w:p w:rsidR="007205FE" w:rsidRDefault="007205FE" w:rsidP="00F27920">
      <w:pPr>
        <w:spacing w:after="0" w:line="240" w:lineRule="auto"/>
        <w:rPr>
          <w:rFonts w:ascii="Traditional Arabic" w:hAnsi="Traditional Arabic" w:cs="Traditional Arabic"/>
          <w:b/>
          <w:bCs/>
          <w:sz w:val="32"/>
          <w:szCs w:val="32"/>
          <w:u w:val="single"/>
          <w:rtl/>
          <w:lang w:bidi="ar-EG"/>
        </w:rPr>
      </w:pPr>
    </w:p>
    <w:p w:rsidR="00C954AF" w:rsidRDefault="00042F16" w:rsidP="00F27920">
      <w:pPr>
        <w:spacing w:after="0" w:line="240" w:lineRule="auto"/>
        <w:rPr>
          <w:rFonts w:ascii="Traditional Arabic" w:hAnsi="Traditional Arabic" w:cs="Traditional Arabic"/>
          <w:b/>
          <w:bCs/>
          <w:sz w:val="32"/>
          <w:szCs w:val="32"/>
          <w:u w:val="single"/>
          <w:rtl/>
          <w:lang w:bidi="ar-EG"/>
        </w:rPr>
      </w:pPr>
      <w:r w:rsidRPr="00042F16">
        <w:rPr>
          <w:rFonts w:ascii="Traditional Arabic" w:hAnsi="Traditional Arabic" w:cs="Traditional Arabic" w:hint="cs"/>
          <w:b/>
          <w:bCs/>
          <w:sz w:val="32"/>
          <w:szCs w:val="32"/>
          <w:u w:val="single"/>
          <w:rtl/>
          <w:lang w:bidi="ar-EG"/>
        </w:rPr>
        <w:t>يوزع على النحو التالي:</w:t>
      </w:r>
    </w:p>
    <w:p w:rsidR="00042F16" w:rsidRDefault="00042F16" w:rsidP="00042F16">
      <w:pPr>
        <w:pStyle w:val="ListParagraph"/>
        <w:numPr>
          <w:ilvl w:val="0"/>
          <w:numId w:val="4"/>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إح</w:t>
      </w:r>
      <w:r w:rsidR="00400162">
        <w:rPr>
          <w:rFonts w:ascii="Traditional Arabic" w:hAnsi="Traditional Arabic" w:cs="Traditional Arabic" w:hint="cs"/>
          <w:b/>
          <w:bCs/>
          <w:sz w:val="32"/>
          <w:szCs w:val="32"/>
          <w:rtl/>
          <w:lang w:bidi="ar-EG"/>
        </w:rPr>
        <w:t>تياطي قانوني</w:t>
      </w:r>
      <w:r w:rsidR="00400162">
        <w:rPr>
          <w:rFonts w:ascii="Traditional Arabic" w:hAnsi="Traditional Arabic" w:cs="Traditional Arabic" w:hint="cs"/>
          <w:b/>
          <w:bCs/>
          <w:sz w:val="32"/>
          <w:szCs w:val="32"/>
          <w:rtl/>
          <w:lang w:bidi="ar-EG"/>
        </w:rPr>
        <w:tab/>
      </w:r>
    </w:p>
    <w:p w:rsidR="00400162" w:rsidRDefault="00400162" w:rsidP="00042F16">
      <w:pPr>
        <w:pStyle w:val="ListParagraph"/>
        <w:numPr>
          <w:ilvl w:val="0"/>
          <w:numId w:val="4"/>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نصيب المساهمين</w:t>
      </w:r>
      <w:r>
        <w:rPr>
          <w:rFonts w:ascii="Traditional Arabic" w:hAnsi="Traditional Arabic" w:cs="Traditional Arabic" w:hint="cs"/>
          <w:b/>
          <w:bCs/>
          <w:sz w:val="32"/>
          <w:szCs w:val="32"/>
          <w:rtl/>
          <w:lang w:bidi="ar-EG"/>
        </w:rPr>
        <w:tab/>
        <w:t xml:space="preserve">         11064096</w:t>
      </w:r>
    </w:p>
    <w:p w:rsidR="00400162" w:rsidRDefault="005B78A9" w:rsidP="006348D9">
      <w:pPr>
        <w:pStyle w:val="ListParagraph"/>
        <w:numPr>
          <w:ilvl w:val="0"/>
          <w:numId w:val="4"/>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نصيب العاملي</w:t>
      </w:r>
      <w:r w:rsidR="00400162">
        <w:rPr>
          <w:rFonts w:ascii="Traditional Arabic" w:hAnsi="Traditional Arabic" w:cs="Traditional Arabic" w:hint="cs"/>
          <w:b/>
          <w:bCs/>
          <w:sz w:val="32"/>
          <w:szCs w:val="32"/>
          <w:rtl/>
          <w:lang w:bidi="ar-EG"/>
        </w:rPr>
        <w:t>ــن</w:t>
      </w:r>
      <w:r w:rsidR="00400162">
        <w:rPr>
          <w:rFonts w:ascii="Traditional Arabic" w:hAnsi="Traditional Arabic" w:cs="Traditional Arabic" w:hint="cs"/>
          <w:b/>
          <w:bCs/>
          <w:sz w:val="32"/>
          <w:szCs w:val="32"/>
          <w:rtl/>
          <w:lang w:bidi="ar-EG"/>
        </w:rPr>
        <w:tab/>
        <w:t xml:space="preserve">          </w:t>
      </w:r>
      <w:r w:rsidR="006348D9">
        <w:rPr>
          <w:rFonts w:ascii="Traditional Arabic" w:hAnsi="Traditional Arabic" w:cs="Traditional Arabic" w:hint="cs"/>
          <w:b/>
          <w:bCs/>
          <w:sz w:val="32"/>
          <w:szCs w:val="32"/>
          <w:rtl/>
          <w:lang w:bidi="ar-EG"/>
        </w:rPr>
        <w:t>7750000</w:t>
      </w:r>
    </w:p>
    <w:p w:rsidR="00400162" w:rsidRPr="007205FE" w:rsidRDefault="00400162" w:rsidP="007205FE">
      <w:pPr>
        <w:pStyle w:val="ListParagraph"/>
        <w:numPr>
          <w:ilvl w:val="0"/>
          <w:numId w:val="4"/>
        </w:num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مكافأة أعضاء مجلس الادارة  2250000 </w:t>
      </w:r>
      <w:r w:rsidR="00D86D55" w:rsidRPr="00D86D55">
        <w:rPr>
          <w:noProof/>
          <w:rtl/>
        </w:rPr>
        <w:pict>
          <v:shape id="_x0000_s1028" type="#_x0000_t32" style="position:absolute;left:0;text-align:left;margin-left:145.55pt;margin-top:8.9pt;width:126.4pt;height:0;z-index:-251650048;mso-position-horizontal-relative:text;mso-position-vertical-relative:text" o:connectortype="straight" wrapcoords="1 1 170 1 170 1 1 1 1 1">
            <w10:wrap type="tight" anchorx="page"/>
          </v:shape>
        </w:pict>
      </w:r>
      <w:r w:rsidRPr="007205FE">
        <w:rPr>
          <w:rFonts w:ascii="Traditional Arabic" w:hAnsi="Traditional Arabic" w:cs="Traditional Arabic" w:hint="cs"/>
          <w:b/>
          <w:bCs/>
          <w:sz w:val="32"/>
          <w:szCs w:val="32"/>
          <w:rtl/>
          <w:lang w:bidi="ar-EG"/>
        </w:rPr>
        <w:t xml:space="preserve">                                                   </w:t>
      </w:r>
    </w:p>
    <w:p w:rsidR="00400162" w:rsidRDefault="00C81957" w:rsidP="006348D9">
      <w:pPr>
        <w:pStyle w:val="ListParagraph"/>
        <w:spacing w:after="0" w:line="240" w:lineRule="auto"/>
        <w:ind w:left="97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إجمالي التوزيعات</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sidR="006348D9">
        <w:rPr>
          <w:rFonts w:ascii="Traditional Arabic" w:hAnsi="Traditional Arabic" w:cs="Traditional Arabic" w:hint="cs"/>
          <w:b/>
          <w:bCs/>
          <w:sz w:val="32"/>
          <w:szCs w:val="32"/>
          <w:rtl/>
          <w:lang w:bidi="ar-EG"/>
        </w:rPr>
        <w:t>21064096</w:t>
      </w:r>
    </w:p>
    <w:p w:rsidR="00C81957" w:rsidRDefault="00C81957" w:rsidP="006348D9">
      <w:pPr>
        <w:pStyle w:val="ListParagraph"/>
        <w:spacing w:after="0" w:line="240" w:lineRule="auto"/>
        <w:ind w:left="97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ارباح مرحلة</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sidR="006348D9">
        <w:rPr>
          <w:rFonts w:ascii="Traditional Arabic" w:hAnsi="Traditional Arabic" w:cs="Traditional Arabic" w:hint="cs"/>
          <w:b/>
          <w:bCs/>
          <w:sz w:val="32"/>
          <w:szCs w:val="32"/>
          <w:rtl/>
          <w:lang w:bidi="ar-EG"/>
        </w:rPr>
        <w:t>63746369</w:t>
      </w:r>
    </w:p>
    <w:p w:rsidR="00C81957" w:rsidRDefault="00C81957" w:rsidP="006348D9">
      <w:pPr>
        <w:pStyle w:val="ListParagraph"/>
        <w:numPr>
          <w:ilvl w:val="0"/>
          <w:numId w:val="5"/>
        </w:numPr>
        <w:spacing w:after="0" w:line="240"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التصديق على إبراء ذمة السيد / رئيس مجلس الادارة والعضو المنتدب وأعضاء مجلس الادارة عن السنة المالية المنتهية في 31/12/201</w:t>
      </w:r>
      <w:r w:rsidR="006348D9">
        <w:rPr>
          <w:rFonts w:ascii="Traditional Arabic" w:hAnsi="Traditional Arabic" w:cs="Traditional Arabic" w:hint="cs"/>
          <w:b/>
          <w:bCs/>
          <w:sz w:val="32"/>
          <w:szCs w:val="32"/>
          <w:rtl/>
          <w:lang w:bidi="ar-EG"/>
        </w:rPr>
        <w:t>4</w:t>
      </w:r>
      <w:r>
        <w:rPr>
          <w:rFonts w:ascii="Traditional Arabic" w:hAnsi="Traditional Arabic" w:cs="Traditional Arabic" w:hint="cs"/>
          <w:b/>
          <w:bCs/>
          <w:sz w:val="32"/>
          <w:szCs w:val="32"/>
          <w:rtl/>
          <w:lang w:bidi="ar-EG"/>
        </w:rPr>
        <w:t xml:space="preserve"> </w:t>
      </w:r>
    </w:p>
    <w:p w:rsidR="00C81957" w:rsidRDefault="00C81957" w:rsidP="006348D9">
      <w:pPr>
        <w:pStyle w:val="ListParagraph"/>
        <w:numPr>
          <w:ilvl w:val="0"/>
          <w:numId w:val="5"/>
        </w:numPr>
        <w:spacing w:after="0" w:line="240" w:lineRule="auto"/>
        <w:rPr>
          <w:rFonts w:ascii="Traditional Arabic" w:hAnsi="Traditional Arabic" w:cs="Traditional Arabic"/>
          <w:b/>
          <w:bCs/>
          <w:sz w:val="30"/>
          <w:szCs w:val="30"/>
          <w:lang w:bidi="ar-EG"/>
        </w:rPr>
      </w:pPr>
      <w:r>
        <w:rPr>
          <w:rFonts w:ascii="Traditional Arabic" w:hAnsi="Traditional Arabic" w:cs="Traditional Arabic" w:hint="cs"/>
          <w:b/>
          <w:bCs/>
          <w:sz w:val="32"/>
          <w:szCs w:val="32"/>
          <w:rtl/>
          <w:lang w:bidi="ar-EG"/>
        </w:rPr>
        <w:t xml:space="preserve">تحديد بدلات حضور ومصاريف انتقال السادة أعضاء مجلس الادارة بواقع 5000جم </w:t>
      </w:r>
      <w:r w:rsidRPr="00C81957">
        <w:rPr>
          <w:rFonts w:ascii="Traditional Arabic" w:hAnsi="Traditional Arabic" w:cs="Traditional Arabic" w:hint="cs"/>
          <w:b/>
          <w:bCs/>
          <w:sz w:val="30"/>
          <w:szCs w:val="30"/>
          <w:rtl/>
          <w:lang w:bidi="ar-EG"/>
        </w:rPr>
        <w:t xml:space="preserve">بدل حضور ومصاريف انتقال للجلسة الواحد من جلسات مجلس الادارة عن سنة </w:t>
      </w:r>
      <w:r w:rsidR="006348D9">
        <w:rPr>
          <w:rFonts w:ascii="Traditional Arabic" w:hAnsi="Traditional Arabic" w:cs="Traditional Arabic" w:hint="cs"/>
          <w:b/>
          <w:bCs/>
          <w:sz w:val="30"/>
          <w:szCs w:val="30"/>
          <w:rtl/>
          <w:lang w:bidi="ar-EG"/>
        </w:rPr>
        <w:t>2015</w:t>
      </w:r>
      <w:r w:rsidRPr="00C81957">
        <w:rPr>
          <w:rFonts w:ascii="Traditional Arabic" w:hAnsi="Traditional Arabic" w:cs="Traditional Arabic" w:hint="cs"/>
          <w:b/>
          <w:bCs/>
          <w:sz w:val="30"/>
          <w:szCs w:val="30"/>
          <w:rtl/>
          <w:lang w:bidi="ar-EG"/>
        </w:rPr>
        <w:t xml:space="preserve"> </w:t>
      </w:r>
    </w:p>
    <w:p w:rsidR="004733E4" w:rsidRPr="004733E4" w:rsidRDefault="00C81957" w:rsidP="006348D9">
      <w:pPr>
        <w:pStyle w:val="ListParagraph"/>
        <w:numPr>
          <w:ilvl w:val="0"/>
          <w:numId w:val="5"/>
        </w:numPr>
        <w:spacing w:after="0" w:line="240" w:lineRule="auto"/>
        <w:rPr>
          <w:rFonts w:ascii="Traditional Arabic" w:hAnsi="Traditional Arabic" w:cs="Traditional Arabic"/>
          <w:b/>
          <w:bCs/>
          <w:sz w:val="30"/>
          <w:szCs w:val="30"/>
          <w:lang w:bidi="ar-EG"/>
        </w:rPr>
      </w:pPr>
      <w:r>
        <w:rPr>
          <w:rFonts w:ascii="Traditional Arabic" w:hAnsi="Traditional Arabic" w:cs="Traditional Arabic" w:hint="cs"/>
          <w:b/>
          <w:bCs/>
          <w:sz w:val="32"/>
          <w:szCs w:val="32"/>
          <w:rtl/>
          <w:lang w:bidi="ar-EG"/>
        </w:rPr>
        <w:t xml:space="preserve">تجديد تعيين السادة مراقبا الحسابات </w:t>
      </w:r>
      <w:r w:rsidR="004733E4">
        <w:rPr>
          <w:rFonts w:ascii="Traditional Arabic" w:hAnsi="Traditional Arabic" w:cs="Traditional Arabic" w:hint="cs"/>
          <w:b/>
          <w:bCs/>
          <w:sz w:val="32"/>
          <w:szCs w:val="32"/>
          <w:rtl/>
          <w:lang w:bidi="ar-EG"/>
        </w:rPr>
        <w:t xml:space="preserve">لسنة </w:t>
      </w:r>
      <w:r w:rsidR="006348D9">
        <w:rPr>
          <w:rFonts w:ascii="Traditional Arabic" w:hAnsi="Traditional Arabic" w:cs="Traditional Arabic" w:hint="cs"/>
          <w:b/>
          <w:bCs/>
          <w:sz w:val="32"/>
          <w:szCs w:val="32"/>
          <w:rtl/>
          <w:lang w:bidi="ar-EG"/>
        </w:rPr>
        <w:t>2015</w:t>
      </w:r>
      <w:r w:rsidR="004733E4">
        <w:rPr>
          <w:rFonts w:ascii="Traditional Arabic" w:hAnsi="Traditional Arabic" w:cs="Traditional Arabic" w:hint="cs"/>
          <w:b/>
          <w:bCs/>
          <w:sz w:val="32"/>
          <w:szCs w:val="32"/>
          <w:rtl/>
          <w:lang w:bidi="ar-EG"/>
        </w:rPr>
        <w:t xml:space="preserve"> كلا من :</w:t>
      </w:r>
      <w:r w:rsidR="004733E4">
        <w:rPr>
          <w:rFonts w:ascii="Traditional Arabic" w:hAnsi="Traditional Arabic" w:cs="Traditional Arabic" w:hint="cs"/>
          <w:b/>
          <w:bCs/>
          <w:sz w:val="32"/>
          <w:szCs w:val="32"/>
          <w:rtl/>
          <w:lang w:bidi="ar-EG"/>
        </w:rPr>
        <w:tab/>
      </w:r>
      <w:r w:rsidR="004733E4">
        <w:rPr>
          <w:rFonts w:ascii="Traditional Arabic" w:hAnsi="Traditional Arabic" w:cs="Traditional Arabic" w:hint="cs"/>
          <w:b/>
          <w:bCs/>
          <w:sz w:val="32"/>
          <w:szCs w:val="32"/>
          <w:rtl/>
          <w:lang w:bidi="ar-EG"/>
        </w:rPr>
        <w:tab/>
      </w:r>
      <w:r w:rsidR="004733E4">
        <w:rPr>
          <w:rFonts w:ascii="Traditional Arabic" w:hAnsi="Traditional Arabic" w:cs="Traditional Arabic" w:hint="cs"/>
          <w:b/>
          <w:bCs/>
          <w:sz w:val="32"/>
          <w:szCs w:val="32"/>
          <w:rtl/>
          <w:lang w:bidi="ar-EG"/>
        </w:rPr>
        <w:tab/>
        <w:t xml:space="preserve">   السيد الاستاذ / على سعد زغ</w:t>
      </w:r>
      <w:r w:rsidR="00A21D57">
        <w:rPr>
          <w:rFonts w:ascii="Traditional Arabic" w:hAnsi="Traditional Arabic" w:cs="Traditional Arabic" w:hint="cs"/>
          <w:b/>
          <w:bCs/>
          <w:sz w:val="32"/>
          <w:szCs w:val="32"/>
          <w:rtl/>
          <w:lang w:bidi="ar-EG"/>
        </w:rPr>
        <w:t>لول المعزاوي</w:t>
      </w:r>
      <w:r w:rsidR="00A21D57">
        <w:rPr>
          <w:rFonts w:ascii="Traditional Arabic" w:hAnsi="Traditional Arabic" w:cs="Traditional Arabic" w:hint="cs"/>
          <w:b/>
          <w:bCs/>
          <w:sz w:val="32"/>
          <w:szCs w:val="32"/>
          <w:rtl/>
          <w:lang w:bidi="ar-EG"/>
        </w:rPr>
        <w:tab/>
        <w:t>مقابل أتعاب قدرها  6</w:t>
      </w:r>
      <w:r w:rsidR="006348D9">
        <w:rPr>
          <w:rFonts w:ascii="Traditional Arabic" w:hAnsi="Traditional Arabic" w:cs="Traditional Arabic" w:hint="cs"/>
          <w:b/>
          <w:bCs/>
          <w:sz w:val="32"/>
          <w:szCs w:val="32"/>
          <w:rtl/>
          <w:lang w:bidi="ar-EG"/>
        </w:rPr>
        <w:t>5</w:t>
      </w:r>
      <w:r w:rsidR="00A21D57">
        <w:rPr>
          <w:rFonts w:ascii="Traditional Arabic" w:hAnsi="Traditional Arabic" w:cs="Traditional Arabic" w:hint="cs"/>
          <w:b/>
          <w:bCs/>
          <w:sz w:val="32"/>
          <w:szCs w:val="32"/>
          <w:rtl/>
          <w:lang w:bidi="ar-EG"/>
        </w:rPr>
        <w:t>000</w:t>
      </w:r>
      <w:r w:rsidR="004733E4">
        <w:rPr>
          <w:rFonts w:ascii="Traditional Arabic" w:hAnsi="Traditional Arabic" w:cs="Traditional Arabic" w:hint="cs"/>
          <w:b/>
          <w:bCs/>
          <w:sz w:val="32"/>
          <w:szCs w:val="32"/>
          <w:rtl/>
          <w:lang w:bidi="ar-EG"/>
        </w:rPr>
        <w:t>جم     السيد الاستاذ / أشرف</w:t>
      </w:r>
      <w:r w:rsidR="00A21D57">
        <w:rPr>
          <w:rFonts w:ascii="Traditional Arabic" w:hAnsi="Traditional Arabic" w:cs="Traditional Arabic" w:hint="cs"/>
          <w:b/>
          <w:bCs/>
          <w:sz w:val="32"/>
          <w:szCs w:val="32"/>
          <w:rtl/>
          <w:lang w:bidi="ar-EG"/>
        </w:rPr>
        <w:t xml:space="preserve"> إميل بطرس </w:t>
      </w:r>
      <w:r w:rsidR="00A21D57">
        <w:rPr>
          <w:rFonts w:ascii="Traditional Arabic" w:hAnsi="Traditional Arabic" w:cs="Traditional Arabic" w:hint="cs"/>
          <w:b/>
          <w:bCs/>
          <w:sz w:val="32"/>
          <w:szCs w:val="32"/>
          <w:rtl/>
          <w:lang w:bidi="ar-EG"/>
        </w:rPr>
        <w:tab/>
      </w:r>
      <w:r w:rsidR="00A21D57">
        <w:rPr>
          <w:rFonts w:ascii="Traditional Arabic" w:hAnsi="Traditional Arabic" w:cs="Traditional Arabic" w:hint="cs"/>
          <w:b/>
          <w:bCs/>
          <w:sz w:val="32"/>
          <w:szCs w:val="32"/>
          <w:rtl/>
          <w:lang w:bidi="ar-EG"/>
        </w:rPr>
        <w:tab/>
        <w:t>مقابل أتعاب قدرها   6</w:t>
      </w:r>
      <w:r w:rsidR="006348D9">
        <w:rPr>
          <w:rFonts w:ascii="Traditional Arabic" w:hAnsi="Traditional Arabic" w:cs="Traditional Arabic" w:hint="cs"/>
          <w:b/>
          <w:bCs/>
          <w:sz w:val="32"/>
          <w:szCs w:val="32"/>
          <w:rtl/>
          <w:lang w:bidi="ar-EG"/>
        </w:rPr>
        <w:t>5</w:t>
      </w:r>
      <w:r w:rsidR="00A21D57">
        <w:rPr>
          <w:rFonts w:ascii="Traditional Arabic" w:hAnsi="Traditional Arabic" w:cs="Traditional Arabic" w:hint="cs"/>
          <w:b/>
          <w:bCs/>
          <w:sz w:val="32"/>
          <w:szCs w:val="32"/>
          <w:rtl/>
          <w:lang w:bidi="ar-EG"/>
        </w:rPr>
        <w:t>000</w:t>
      </w:r>
      <w:r w:rsidR="004733E4">
        <w:rPr>
          <w:rFonts w:ascii="Traditional Arabic" w:hAnsi="Traditional Arabic" w:cs="Traditional Arabic" w:hint="cs"/>
          <w:b/>
          <w:bCs/>
          <w:sz w:val="32"/>
          <w:szCs w:val="32"/>
          <w:rtl/>
          <w:lang w:bidi="ar-EG"/>
        </w:rPr>
        <w:t>جم</w:t>
      </w:r>
    </w:p>
    <w:p w:rsidR="004733E4" w:rsidRDefault="004733E4" w:rsidP="004733E4">
      <w:pPr>
        <w:pStyle w:val="ListParagraph"/>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الى ما يعادله بالدولار الأمريكي.</w:t>
      </w:r>
    </w:p>
    <w:p w:rsidR="004733E4" w:rsidRDefault="004733E4" w:rsidP="006348D9">
      <w:pPr>
        <w:pStyle w:val="ListParagraph"/>
        <w:numPr>
          <w:ilvl w:val="0"/>
          <w:numId w:val="5"/>
        </w:numPr>
        <w:spacing w:after="0" w:line="240" w:lineRule="auto"/>
        <w:rPr>
          <w:rFonts w:ascii="Traditional Arabic" w:hAnsi="Traditional Arabic" w:cs="Traditional Arabic"/>
          <w:b/>
          <w:bCs/>
          <w:sz w:val="30"/>
          <w:szCs w:val="30"/>
          <w:lang w:bidi="ar-EG"/>
        </w:rPr>
      </w:pPr>
      <w:r>
        <w:rPr>
          <w:rFonts w:ascii="Traditional Arabic" w:hAnsi="Traditional Arabic" w:cs="Traditional Arabic" w:hint="cs"/>
          <w:b/>
          <w:bCs/>
          <w:sz w:val="30"/>
          <w:szCs w:val="30"/>
          <w:rtl/>
          <w:lang w:bidi="ar-EG"/>
        </w:rPr>
        <w:t>الترخيص لمجلس الادارة بالتبرع خلال سنة 201</w:t>
      </w:r>
      <w:r w:rsidR="006348D9">
        <w:rPr>
          <w:rFonts w:ascii="Traditional Arabic" w:hAnsi="Traditional Arabic" w:cs="Traditional Arabic" w:hint="cs"/>
          <w:b/>
          <w:bCs/>
          <w:sz w:val="30"/>
          <w:szCs w:val="30"/>
          <w:rtl/>
          <w:lang w:bidi="ar-EG"/>
        </w:rPr>
        <w:t>5</w:t>
      </w:r>
      <w:r>
        <w:rPr>
          <w:rFonts w:ascii="Traditional Arabic" w:hAnsi="Traditional Arabic" w:cs="Traditional Arabic" w:hint="cs"/>
          <w:b/>
          <w:bCs/>
          <w:sz w:val="30"/>
          <w:szCs w:val="30"/>
          <w:rtl/>
          <w:lang w:bidi="ar-EG"/>
        </w:rPr>
        <w:t xml:space="preserve"> بما يعادل </w:t>
      </w:r>
      <w:r w:rsidR="00607DA4">
        <w:rPr>
          <w:rFonts w:ascii="Traditional Arabic" w:hAnsi="Traditional Arabic" w:cs="Traditional Arabic"/>
          <w:b/>
          <w:bCs/>
          <w:sz w:val="30"/>
          <w:szCs w:val="30"/>
          <w:lang w:bidi="ar-EG"/>
        </w:rPr>
        <w:t>0</w:t>
      </w:r>
      <w:r>
        <w:rPr>
          <w:rFonts w:ascii="Traditional Arabic" w:hAnsi="Traditional Arabic" w:cs="Traditional Arabic" w:hint="cs"/>
          <w:b/>
          <w:bCs/>
          <w:sz w:val="30"/>
          <w:szCs w:val="30"/>
          <w:rtl/>
          <w:lang w:bidi="ar-EG"/>
        </w:rPr>
        <w:t>100000جم مليون جنيه وذلك لمؤسسة " جوساب لتنمية المجتمع " وهي مؤسسة خيرية منبثقة من شركة مينا فارم للأدوية والصناعات الكيماوية ونشاطها خدمة المجتمع وتقديم المساعدات العينية للمحتاجين وإنشاء وحدات رعاية الأطفال المبتسرين بالحضانات وإنشاء دار لإيواء المسنين ورعايتهم ورعاية مرضى السرطان وإلتهاب الكبد الوبائي ، وتم إشهارها بجريدة الوقائع المصرية العدد رقم 41 بتاريخ 20/02/2010 ومسجلة بوزارة التضامن الاجتماعي برقم 7800 لسنة 2010 بتاريخ 10/1/2010 وهي منشأة لاتهدف للربح.</w:t>
      </w:r>
    </w:p>
    <w:p w:rsidR="00A21D57" w:rsidRDefault="00A21D57" w:rsidP="00A21D57">
      <w:pPr>
        <w:spacing w:after="0" w:line="240" w:lineRule="auto"/>
        <w:rPr>
          <w:rFonts w:ascii="Traditional Arabic" w:hAnsi="Traditional Arabic" w:cs="Traditional Arabic"/>
          <w:b/>
          <w:bCs/>
          <w:sz w:val="30"/>
          <w:szCs w:val="30"/>
          <w:rtl/>
          <w:lang w:bidi="ar-EG"/>
        </w:rPr>
      </w:pPr>
    </w:p>
    <w:p w:rsidR="00A21D57" w:rsidRDefault="00A21D57" w:rsidP="00A21D57">
      <w:pPr>
        <w:spacing w:after="0" w:line="240" w:lineRule="auto"/>
        <w:rPr>
          <w:rFonts w:ascii="Traditional Arabic" w:hAnsi="Traditional Arabic" w:cs="Traditional Arabic"/>
          <w:b/>
          <w:bCs/>
          <w:sz w:val="30"/>
          <w:szCs w:val="30"/>
          <w:rtl/>
          <w:lang w:bidi="ar-EG"/>
        </w:rPr>
      </w:pPr>
    </w:p>
    <w:p w:rsidR="00A21D57" w:rsidRDefault="00A21D57" w:rsidP="00A21D57">
      <w:pPr>
        <w:spacing w:after="0" w:line="240" w:lineRule="auto"/>
        <w:rPr>
          <w:rFonts w:ascii="Traditional Arabic" w:hAnsi="Traditional Arabic" w:cs="Traditional Arabic"/>
          <w:b/>
          <w:bCs/>
          <w:sz w:val="30"/>
          <w:szCs w:val="30"/>
          <w:rtl/>
          <w:lang w:bidi="ar-EG"/>
        </w:rPr>
      </w:pPr>
    </w:p>
    <w:p w:rsidR="00A21D57" w:rsidRDefault="00A21D57" w:rsidP="00A21D57">
      <w:pPr>
        <w:spacing w:after="0" w:line="240" w:lineRule="auto"/>
        <w:rPr>
          <w:rFonts w:ascii="Traditional Arabic" w:hAnsi="Traditional Arabic" w:cs="Traditional Arabic"/>
          <w:b/>
          <w:bCs/>
          <w:sz w:val="30"/>
          <w:szCs w:val="30"/>
          <w:rtl/>
          <w:lang w:bidi="ar-EG"/>
        </w:rPr>
      </w:pPr>
    </w:p>
    <w:p w:rsidR="00A21D57" w:rsidRDefault="00A21D57" w:rsidP="00A21D57">
      <w:pPr>
        <w:spacing w:after="0" w:line="240" w:lineRule="auto"/>
        <w:rPr>
          <w:rFonts w:ascii="Traditional Arabic" w:hAnsi="Traditional Arabic" w:cs="Traditional Arabic"/>
          <w:b/>
          <w:bCs/>
          <w:sz w:val="30"/>
          <w:szCs w:val="30"/>
          <w:rtl/>
          <w:lang w:bidi="ar-EG"/>
        </w:rPr>
      </w:pPr>
    </w:p>
    <w:p w:rsidR="00A21D57" w:rsidRDefault="00A21D57" w:rsidP="00A21D57">
      <w:pPr>
        <w:spacing w:after="0" w:line="240" w:lineRule="auto"/>
        <w:rPr>
          <w:rFonts w:ascii="Traditional Arabic" w:hAnsi="Traditional Arabic" w:cs="Traditional Arabic"/>
          <w:b/>
          <w:bCs/>
          <w:sz w:val="30"/>
          <w:szCs w:val="30"/>
          <w:rtl/>
          <w:lang w:bidi="ar-EG"/>
        </w:rPr>
      </w:pPr>
    </w:p>
    <w:p w:rsidR="00A21D57" w:rsidRDefault="00A21D57" w:rsidP="00A21D57">
      <w:pPr>
        <w:spacing w:after="0" w:line="240" w:lineRule="auto"/>
        <w:rPr>
          <w:rFonts w:ascii="Traditional Arabic" w:hAnsi="Traditional Arabic" w:cs="Traditional Arabic"/>
          <w:b/>
          <w:bCs/>
          <w:sz w:val="30"/>
          <w:szCs w:val="30"/>
          <w:rtl/>
          <w:lang w:bidi="ar-EG"/>
        </w:rPr>
      </w:pPr>
    </w:p>
    <w:p w:rsidR="00A21D57" w:rsidRPr="00A21D57" w:rsidRDefault="00A21D57" w:rsidP="00A21D57">
      <w:pPr>
        <w:spacing w:after="0" w:line="240" w:lineRule="auto"/>
        <w:rPr>
          <w:rFonts w:ascii="Traditional Arabic" w:hAnsi="Traditional Arabic" w:cs="Traditional Arabic"/>
          <w:b/>
          <w:bCs/>
          <w:sz w:val="30"/>
          <w:szCs w:val="30"/>
          <w:lang w:bidi="ar-EG"/>
        </w:rPr>
      </w:pPr>
    </w:p>
    <w:p w:rsidR="00A21D57" w:rsidRDefault="00A21D57" w:rsidP="006348D9">
      <w:pPr>
        <w:pStyle w:val="ListParagraph"/>
        <w:numPr>
          <w:ilvl w:val="0"/>
          <w:numId w:val="5"/>
        </w:numPr>
        <w:spacing w:after="0" w:line="240" w:lineRule="auto"/>
        <w:rPr>
          <w:rFonts w:ascii="Traditional Arabic" w:hAnsi="Traditional Arabic" w:cs="Traditional Arabic"/>
          <w:b/>
          <w:bCs/>
          <w:sz w:val="30"/>
          <w:szCs w:val="30"/>
          <w:lang w:bidi="ar-EG"/>
        </w:rPr>
      </w:pPr>
      <w:r>
        <w:rPr>
          <w:rFonts w:ascii="Traditional Arabic" w:hAnsi="Traditional Arabic" w:cs="Traditional Arabic" w:hint="cs"/>
          <w:b/>
          <w:bCs/>
          <w:sz w:val="30"/>
          <w:szCs w:val="30"/>
          <w:rtl/>
          <w:lang w:bidi="ar-EG"/>
        </w:rPr>
        <w:t xml:space="preserve">الترخيص لمجلس الادارة بإبرام عقود المعاوضة لسنة </w:t>
      </w:r>
      <w:r w:rsidR="007205FE">
        <w:rPr>
          <w:rFonts w:ascii="Traditional Arabic" w:hAnsi="Traditional Arabic" w:cs="Traditional Arabic" w:hint="cs"/>
          <w:b/>
          <w:bCs/>
          <w:sz w:val="30"/>
          <w:szCs w:val="30"/>
          <w:rtl/>
          <w:lang w:bidi="ar-EG"/>
        </w:rPr>
        <w:t>201</w:t>
      </w:r>
      <w:r w:rsidR="006348D9">
        <w:rPr>
          <w:rFonts w:ascii="Traditional Arabic" w:hAnsi="Traditional Arabic" w:cs="Traditional Arabic" w:hint="cs"/>
          <w:b/>
          <w:bCs/>
          <w:sz w:val="30"/>
          <w:szCs w:val="30"/>
          <w:rtl/>
          <w:lang w:bidi="ar-EG"/>
        </w:rPr>
        <w:t>5</w:t>
      </w:r>
      <w:r>
        <w:rPr>
          <w:rFonts w:ascii="Traditional Arabic" w:hAnsi="Traditional Arabic" w:cs="Traditional Arabic" w:hint="cs"/>
          <w:b/>
          <w:bCs/>
          <w:sz w:val="30"/>
          <w:szCs w:val="30"/>
          <w:rtl/>
          <w:lang w:bidi="ar-EG"/>
        </w:rPr>
        <w:t xml:space="preserve"> على النحو التالي: </w:t>
      </w:r>
    </w:p>
    <w:p w:rsidR="004733E4" w:rsidRPr="007205FE" w:rsidRDefault="00A21D57" w:rsidP="007205FE">
      <w:pPr>
        <w:pStyle w:val="ListParagraph"/>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 xml:space="preserve">أ - </w:t>
      </w:r>
      <w:r w:rsidR="004733E4">
        <w:rPr>
          <w:rFonts w:ascii="Traditional Arabic" w:hAnsi="Traditional Arabic" w:cs="Traditional Arabic" w:hint="cs"/>
          <w:b/>
          <w:bCs/>
          <w:sz w:val="30"/>
          <w:szCs w:val="30"/>
          <w:rtl/>
          <w:lang w:bidi="ar-EG"/>
        </w:rPr>
        <w:t>الترخيص بإستمرارية التعاقد المبرم بين شركة مينا فارم للأدوية والصناعات الكيماوية وبين    "مكتب وازيس العلمي " وهو مكتب يقوم بالدعاية الطبية لمستحضرات شركة مي</w:t>
      </w:r>
      <w:r w:rsidR="00311CB4">
        <w:rPr>
          <w:rFonts w:ascii="Traditional Arabic" w:hAnsi="Traditional Arabic" w:cs="Traditional Arabic" w:hint="cs"/>
          <w:b/>
          <w:bCs/>
          <w:sz w:val="30"/>
          <w:szCs w:val="30"/>
          <w:rtl/>
          <w:lang w:bidi="ar-EG"/>
        </w:rPr>
        <w:t>نا فارم وهي منشأة لاتهدف للربح والمدير المسئول</w:t>
      </w:r>
      <w:r w:rsidR="004733E4">
        <w:rPr>
          <w:rFonts w:ascii="Traditional Arabic" w:hAnsi="Traditional Arabic" w:cs="Traditional Arabic" w:hint="cs"/>
          <w:b/>
          <w:bCs/>
          <w:sz w:val="30"/>
          <w:szCs w:val="30"/>
          <w:rtl/>
          <w:lang w:bidi="ar-EG"/>
        </w:rPr>
        <w:t xml:space="preserve"> الدكتور / أنور نصر ميخائيل   </w:t>
      </w:r>
      <w:r w:rsidR="004733E4" w:rsidRPr="004733E4">
        <w:rPr>
          <w:rFonts w:hint="cs"/>
          <w:noProof/>
          <w:rtl/>
        </w:rPr>
        <w:drawing>
          <wp:anchor distT="0" distB="0" distL="114300" distR="114300" simplePos="0" relativeHeight="251668480" behindDoc="1" locked="0" layoutInCell="1" allowOverlap="0">
            <wp:simplePos x="0" y="0"/>
            <wp:positionH relativeFrom="column">
              <wp:posOffset>-1379131</wp:posOffset>
            </wp:positionH>
            <wp:positionV relativeFrom="page">
              <wp:posOffset>-74428</wp:posOffset>
            </wp:positionV>
            <wp:extent cx="7987267" cy="10749517"/>
            <wp:effectExtent l="19050" t="0" r="0" b="0"/>
            <wp:wrapNone/>
            <wp:docPr id="5"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267" cy="10749517"/>
                    </a:xfrm>
                    <a:prstGeom prst="rect">
                      <a:avLst/>
                    </a:prstGeom>
                    <a:noFill/>
                    <a:ln w="9525">
                      <a:noFill/>
                      <a:miter lim="800000"/>
                      <a:headEnd/>
                      <a:tailEnd/>
                    </a:ln>
                  </pic:spPr>
                </pic:pic>
              </a:graphicData>
            </a:graphic>
          </wp:anchor>
        </w:drawing>
      </w:r>
      <w:r w:rsidR="00311CB4" w:rsidRPr="007205FE">
        <w:rPr>
          <w:rFonts w:ascii="Traditional Arabic" w:hAnsi="Traditional Arabic" w:cs="Traditional Arabic" w:hint="cs"/>
          <w:b/>
          <w:bCs/>
          <w:sz w:val="30"/>
          <w:szCs w:val="30"/>
          <w:rtl/>
          <w:lang w:bidi="ar-EG"/>
        </w:rPr>
        <w:t xml:space="preserve">بموجب الترخيص الصادر من وزارة الصحة رقم 2/67/1995 وهو عضو مجلس الادارة في شركة مينا فارم للأدوية . </w:t>
      </w:r>
    </w:p>
    <w:p w:rsidR="00311CB4" w:rsidRDefault="007205FE" w:rsidP="007205FE">
      <w:pPr>
        <w:pStyle w:val="ListParagraph"/>
        <w:spacing w:after="0" w:line="240" w:lineRule="auto"/>
        <w:rPr>
          <w:rFonts w:ascii="Traditional Arabic" w:hAnsi="Traditional Arabic" w:cs="Traditional Arabic"/>
          <w:b/>
          <w:bCs/>
          <w:sz w:val="30"/>
          <w:szCs w:val="30"/>
          <w:lang w:bidi="ar-EG"/>
        </w:rPr>
      </w:pPr>
      <w:r>
        <w:rPr>
          <w:rFonts w:ascii="Traditional Arabic" w:hAnsi="Traditional Arabic" w:cs="Traditional Arabic" w:hint="cs"/>
          <w:b/>
          <w:bCs/>
          <w:sz w:val="30"/>
          <w:szCs w:val="30"/>
          <w:rtl/>
          <w:lang w:bidi="ar-EG"/>
        </w:rPr>
        <w:t xml:space="preserve">ب - </w:t>
      </w:r>
      <w:r w:rsidR="00311CB4">
        <w:rPr>
          <w:rFonts w:ascii="Traditional Arabic" w:hAnsi="Traditional Arabic" w:cs="Traditional Arabic" w:hint="cs"/>
          <w:b/>
          <w:bCs/>
          <w:sz w:val="30"/>
          <w:szCs w:val="30"/>
          <w:rtl/>
          <w:lang w:bidi="ar-EG"/>
        </w:rPr>
        <w:t>تم إشهار مؤسسة جوساب لتنمية المجتمع برقم 7800 لسنة 2010 بتاريخ 10/1/2010من قبل وزارة التضامن الإجتماعي وهي منشأة لاتهدف لتحقيق الربح ومن أهم أعمالها مساعدات إجتماعية ورعاية الشيخوخة ورعاية الفئات الخاصة والمعوقين ونشاطها تقديم المساعدات المادية والعينية حسب موارد المؤسسة للمحتاجين وإنشاء وحدات رعاية الاطفال المبتسرين بالحضانات وإنشاء دار لإيواء المسنين ورعايتهم ورعاية مرضى السرطان وإلتهاب الكبد الوبائي وذلك للجهات الحكومية واله</w:t>
      </w:r>
      <w:r w:rsidR="001217D9">
        <w:rPr>
          <w:rFonts w:ascii="Traditional Arabic" w:hAnsi="Traditional Arabic" w:cs="Traditional Arabic" w:hint="cs"/>
          <w:b/>
          <w:bCs/>
          <w:sz w:val="30"/>
          <w:szCs w:val="30"/>
          <w:rtl/>
          <w:lang w:bidi="ar-EG"/>
        </w:rPr>
        <w:t xml:space="preserve">يئات العامة وتبلغ نسبة مساهمة شركة مينا فارم في هذة المؤسسة الخيرية 90% من رأسمالها البالغ 20000جم . </w:t>
      </w:r>
    </w:p>
    <w:p w:rsidR="001217D9" w:rsidRDefault="001217D9" w:rsidP="007205FE">
      <w:pPr>
        <w:pStyle w:val="ListParagraph"/>
        <w:numPr>
          <w:ilvl w:val="0"/>
          <w:numId w:val="6"/>
        </w:numPr>
        <w:spacing w:after="0" w:line="240" w:lineRule="auto"/>
        <w:rPr>
          <w:rFonts w:ascii="Traditional Arabic" w:hAnsi="Traditional Arabic" w:cs="Traditional Arabic"/>
          <w:b/>
          <w:bCs/>
          <w:sz w:val="30"/>
          <w:szCs w:val="30"/>
          <w:lang w:bidi="ar-EG"/>
        </w:rPr>
      </w:pPr>
      <w:r>
        <w:rPr>
          <w:rFonts w:ascii="Traditional Arabic" w:hAnsi="Traditional Arabic" w:cs="Traditional Arabic" w:hint="cs"/>
          <w:b/>
          <w:bCs/>
          <w:sz w:val="30"/>
          <w:szCs w:val="30"/>
          <w:rtl/>
          <w:lang w:bidi="ar-EG"/>
        </w:rPr>
        <w:t>الموافقة على إستمرارية التعاقد للمبنى الاداري لشركة مينا فارم للأدوية والصناعات الكيماوية بالعقار الكائن بالعنوان :2ط شارع البرديسي متفرع من أسماء فهمي خلف الرقابة الإدارية _ ارض الجولف وهو ملك للدكتور/ وفيق البرديسي "رئيس مجلس الادارة والعضو المنتدب"</w:t>
      </w:r>
    </w:p>
    <w:p w:rsidR="001217D9" w:rsidRDefault="007205FE" w:rsidP="007205FE">
      <w:pPr>
        <w:pStyle w:val="ListParagraph"/>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 xml:space="preserve">د-  </w:t>
      </w:r>
      <w:r w:rsidR="001217D9">
        <w:rPr>
          <w:rFonts w:ascii="Traditional Arabic" w:hAnsi="Traditional Arabic" w:cs="Traditional Arabic" w:hint="cs"/>
          <w:b/>
          <w:bCs/>
          <w:sz w:val="30"/>
          <w:szCs w:val="30"/>
          <w:rtl/>
          <w:lang w:bidi="ar-EG"/>
        </w:rPr>
        <w:t>تقوم شركة مينا فارم للأدوية والصناعات الكيماوية بتأجير</w:t>
      </w:r>
      <w:r w:rsidR="00F945A4">
        <w:rPr>
          <w:rFonts w:ascii="Traditional Arabic" w:hAnsi="Traditional Arabic" w:cs="Traditional Arabic" w:hint="cs"/>
          <w:b/>
          <w:bCs/>
          <w:sz w:val="30"/>
          <w:szCs w:val="30"/>
          <w:rtl/>
          <w:lang w:bidi="ar-EG"/>
        </w:rPr>
        <w:t xml:space="preserve">مبنى ملك للشركة مساحته </w:t>
      </w:r>
      <w:r>
        <w:rPr>
          <w:rFonts w:ascii="Traditional Arabic" w:hAnsi="Traditional Arabic" w:cs="Traditional Arabic" w:hint="cs"/>
          <w:b/>
          <w:bCs/>
          <w:sz w:val="30"/>
          <w:szCs w:val="30"/>
          <w:rtl/>
          <w:lang w:bidi="ar-EG"/>
        </w:rPr>
        <w:t xml:space="preserve"> </w:t>
      </w:r>
      <w:r w:rsidR="00F945A4">
        <w:rPr>
          <w:rFonts w:ascii="Traditional Arabic" w:hAnsi="Traditional Arabic" w:cs="Traditional Arabic" w:hint="cs"/>
          <w:b/>
          <w:bCs/>
          <w:sz w:val="30"/>
          <w:szCs w:val="30"/>
          <w:rtl/>
          <w:lang w:bidi="ar-EG"/>
        </w:rPr>
        <w:t xml:space="preserve">918م2 لشركة مينا فارم بروبيوجين بالعنوان منطقة 16/4 الوحدة الصناعية </w:t>
      </w:r>
      <w:r w:rsidR="00F945A4">
        <w:rPr>
          <w:rFonts w:ascii="Traditional Arabic" w:hAnsi="Traditional Arabic" w:cs="Traditional Arabic"/>
          <w:b/>
          <w:bCs/>
          <w:sz w:val="30"/>
          <w:szCs w:val="30"/>
          <w:lang w:bidi="ar-EG"/>
        </w:rPr>
        <w:t>2/A</w:t>
      </w:r>
      <w:r w:rsidR="00F945A4">
        <w:rPr>
          <w:rFonts w:ascii="Traditional Arabic" w:hAnsi="Traditional Arabic" w:cs="Traditional Arabic" w:hint="cs"/>
          <w:b/>
          <w:bCs/>
          <w:sz w:val="30"/>
          <w:szCs w:val="30"/>
          <w:rtl/>
          <w:lang w:bidi="ar-EG"/>
        </w:rPr>
        <w:t xml:space="preserve"> مدينة العاشر من رمضان لمدة 10 سنوات بموافقة الطرفين مقابل جميع الخدمات من صحي وكهرباء ومياة وغلايات وتكييف وخلافه بقيمة إيجارية 100000ألف جنيه شهرياً .</w:t>
      </w: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r w:rsidRPr="007205FE">
        <w:rPr>
          <w:rFonts w:ascii="Traditional Arabic" w:hAnsi="Traditional Arabic" w:cs="Traditional Arabic" w:hint="cs"/>
          <w:b/>
          <w:bCs/>
          <w:noProof/>
          <w:sz w:val="30"/>
          <w:szCs w:val="30"/>
          <w:rtl/>
        </w:rPr>
        <w:drawing>
          <wp:anchor distT="0" distB="0" distL="114300" distR="114300" simplePos="0" relativeHeight="251672576" behindDoc="1" locked="0" layoutInCell="1" allowOverlap="0">
            <wp:simplePos x="0" y="0"/>
            <wp:positionH relativeFrom="column">
              <wp:posOffset>-1379131</wp:posOffset>
            </wp:positionH>
            <wp:positionV relativeFrom="page">
              <wp:posOffset>-74428</wp:posOffset>
            </wp:positionV>
            <wp:extent cx="7987267" cy="10749516"/>
            <wp:effectExtent l="19050" t="0" r="0" b="0"/>
            <wp:wrapNone/>
            <wp:docPr id="7"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267" cy="10749516"/>
                    </a:xfrm>
                    <a:prstGeom prst="rect">
                      <a:avLst/>
                    </a:prstGeom>
                    <a:noFill/>
                    <a:ln w="9525">
                      <a:noFill/>
                      <a:miter lim="800000"/>
                      <a:headEnd/>
                      <a:tailEnd/>
                    </a:ln>
                  </pic:spPr>
                </pic:pic>
              </a:graphicData>
            </a:graphic>
          </wp:anchor>
        </w:drawing>
      </w:r>
    </w:p>
    <w:p w:rsidR="007205FE" w:rsidRDefault="007205FE" w:rsidP="007205FE">
      <w:pPr>
        <w:pStyle w:val="ListParagraph"/>
        <w:spacing w:after="0" w:line="240" w:lineRule="auto"/>
        <w:rPr>
          <w:rFonts w:ascii="Traditional Arabic" w:hAnsi="Traditional Arabic" w:cs="Traditional Arabic"/>
          <w:b/>
          <w:bCs/>
          <w:sz w:val="30"/>
          <w:szCs w:val="30"/>
          <w:rtl/>
          <w:lang w:bidi="ar-EG"/>
        </w:rPr>
      </w:pPr>
    </w:p>
    <w:p w:rsidR="007205FE" w:rsidRDefault="007205FE" w:rsidP="007205FE">
      <w:pPr>
        <w:pStyle w:val="ListParagraph"/>
        <w:spacing w:after="0" w:line="240" w:lineRule="auto"/>
        <w:rPr>
          <w:rFonts w:ascii="Traditional Arabic" w:hAnsi="Traditional Arabic" w:cs="Traditional Arabic"/>
          <w:b/>
          <w:bCs/>
          <w:sz w:val="30"/>
          <w:szCs w:val="30"/>
          <w:lang w:bidi="ar-EG"/>
        </w:rPr>
      </w:pPr>
    </w:p>
    <w:p w:rsidR="006B7CD5" w:rsidRPr="006B7CD5" w:rsidRDefault="00F945A4" w:rsidP="007205FE">
      <w:pPr>
        <w:pStyle w:val="ListParagraph"/>
        <w:numPr>
          <w:ilvl w:val="0"/>
          <w:numId w:val="7"/>
        </w:num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 xml:space="preserve">الموافقة بالإجماع على تفويض السادة / محمد محمود عبد السلام  ، أ/ محمود محسن محمود ،  أ/ </w:t>
      </w:r>
      <w:r w:rsidR="00C7064E">
        <w:rPr>
          <w:rFonts w:ascii="Traditional Arabic" w:hAnsi="Traditional Arabic" w:cs="Traditional Arabic" w:hint="cs"/>
          <w:b/>
          <w:bCs/>
          <w:sz w:val="30"/>
          <w:szCs w:val="30"/>
          <w:rtl/>
          <w:lang w:bidi="ar-EG"/>
        </w:rPr>
        <w:t>أ</w:t>
      </w:r>
      <w:r w:rsidR="006B7CD5">
        <w:rPr>
          <w:rFonts w:ascii="Traditional Arabic" w:hAnsi="Traditional Arabic" w:cs="Traditional Arabic" w:hint="cs"/>
          <w:b/>
          <w:bCs/>
          <w:sz w:val="30"/>
          <w:szCs w:val="30"/>
          <w:rtl/>
          <w:lang w:bidi="ar-EG"/>
        </w:rPr>
        <w:t>حمد على محمد   منفردين في إعتماد محضر الجمعية العامة العادية من الهيئة العامة للإستثمار والمناطق الحرة.</w:t>
      </w:r>
    </w:p>
    <w:p w:rsidR="006B7CD5" w:rsidRDefault="006B7CD5" w:rsidP="006B7CD5">
      <w:pPr>
        <w:pStyle w:val="ListParagraph"/>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 xml:space="preserve">وإنتهى الاجتماع في تمام الساعة الخامسة مساءاً ووجه السيد / رئيس مجلس الادارة </w:t>
      </w:r>
    </w:p>
    <w:p w:rsidR="006B7CD5" w:rsidRDefault="006B7CD5" w:rsidP="006B7CD5">
      <w:pPr>
        <w:pStyle w:val="ListParagraph"/>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الشكر للسادة الحضور.</w:t>
      </w:r>
    </w:p>
    <w:p w:rsidR="006B7CD5" w:rsidRDefault="006B7CD5" w:rsidP="006B7CD5">
      <w:pPr>
        <w:pStyle w:val="ListParagraph"/>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فارزا الأصوات</w:t>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t>مراقبا الحسابات</w:t>
      </w:r>
    </w:p>
    <w:p w:rsidR="006B7CD5" w:rsidRDefault="007205FE" w:rsidP="006348D9">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 xml:space="preserve">أ/  </w:t>
      </w:r>
      <w:r w:rsidR="006348D9">
        <w:rPr>
          <w:rFonts w:ascii="Traditional Arabic" w:hAnsi="Traditional Arabic" w:cs="Traditional Arabic" w:hint="cs"/>
          <w:b/>
          <w:bCs/>
          <w:sz w:val="30"/>
          <w:szCs w:val="30"/>
          <w:rtl/>
          <w:lang w:bidi="ar-EG"/>
        </w:rPr>
        <w:t xml:space="preserve">            </w:t>
      </w:r>
      <w:r w:rsidR="006B7CD5">
        <w:rPr>
          <w:rFonts w:ascii="Traditional Arabic" w:hAnsi="Traditional Arabic" w:cs="Traditional Arabic" w:hint="cs"/>
          <w:b/>
          <w:bCs/>
          <w:sz w:val="30"/>
          <w:szCs w:val="30"/>
          <w:rtl/>
          <w:lang w:bidi="ar-EG"/>
        </w:rPr>
        <w:t>أ/</w:t>
      </w:r>
      <w:r w:rsidR="006B7CD5">
        <w:rPr>
          <w:rFonts w:ascii="Traditional Arabic" w:hAnsi="Traditional Arabic" w:cs="Traditional Arabic" w:hint="cs"/>
          <w:b/>
          <w:bCs/>
          <w:sz w:val="30"/>
          <w:szCs w:val="30"/>
          <w:rtl/>
          <w:lang w:bidi="ar-EG"/>
        </w:rPr>
        <w:tab/>
      </w:r>
      <w:r w:rsidR="006348D9">
        <w:rPr>
          <w:rFonts w:ascii="Traditional Arabic" w:hAnsi="Traditional Arabic" w:cs="Traditional Arabic" w:hint="cs"/>
          <w:b/>
          <w:bCs/>
          <w:sz w:val="30"/>
          <w:szCs w:val="30"/>
          <w:rtl/>
          <w:lang w:bidi="ar-EG"/>
        </w:rPr>
        <w:t xml:space="preserve">                   </w:t>
      </w:r>
      <w:r w:rsidR="006B7CD5">
        <w:rPr>
          <w:rFonts w:ascii="Traditional Arabic" w:hAnsi="Traditional Arabic" w:cs="Traditional Arabic" w:hint="cs"/>
          <w:b/>
          <w:bCs/>
          <w:sz w:val="30"/>
          <w:szCs w:val="30"/>
          <w:rtl/>
          <w:lang w:bidi="ar-EG"/>
        </w:rPr>
        <w:tab/>
      </w:r>
      <w:r w:rsidR="006B7CD5">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 xml:space="preserve">         </w:t>
      </w:r>
      <w:r w:rsidR="006B7CD5">
        <w:rPr>
          <w:rFonts w:ascii="Traditional Arabic" w:hAnsi="Traditional Arabic" w:cs="Traditional Arabic" w:hint="cs"/>
          <w:b/>
          <w:bCs/>
          <w:sz w:val="30"/>
          <w:szCs w:val="30"/>
          <w:rtl/>
          <w:lang w:bidi="ar-EG"/>
        </w:rPr>
        <w:t>الاستاذ / على سعد زغلول المعزاوي</w:t>
      </w:r>
    </w:p>
    <w:p w:rsidR="006B7CD5" w:rsidRDefault="006B7CD5" w:rsidP="003307AD">
      <w:pPr>
        <w:spacing w:after="0" w:line="240" w:lineRule="auto"/>
        <w:rPr>
          <w:rFonts w:ascii="Traditional Arabic" w:hAnsi="Traditional Arabic" w:cs="Traditional Arabic" w:hint="cs"/>
          <w:b/>
          <w:bCs/>
          <w:sz w:val="30"/>
          <w:szCs w:val="30"/>
          <w:rtl/>
          <w:lang w:bidi="ar-EG"/>
        </w:rPr>
      </w:pP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t xml:space="preserve">الاستاذ / </w:t>
      </w:r>
      <w:r w:rsidR="003307AD">
        <w:rPr>
          <w:rFonts w:ascii="Traditional Arabic" w:hAnsi="Traditional Arabic" w:cs="Traditional Arabic" w:hint="cs"/>
          <w:b/>
          <w:bCs/>
          <w:sz w:val="30"/>
          <w:szCs w:val="30"/>
          <w:rtl/>
          <w:lang w:bidi="ar-EG"/>
        </w:rPr>
        <w:t>اشرف اميل بطرس</w:t>
      </w:r>
    </w:p>
    <w:p w:rsidR="00675F1A" w:rsidRDefault="00675F1A" w:rsidP="003307AD">
      <w:pPr>
        <w:spacing w:after="0" w:line="240" w:lineRule="auto"/>
        <w:rPr>
          <w:rFonts w:ascii="Traditional Arabic" w:hAnsi="Traditional Arabic" w:cs="Traditional Arabic" w:hint="cs"/>
          <w:b/>
          <w:bCs/>
          <w:sz w:val="30"/>
          <w:szCs w:val="30"/>
          <w:rtl/>
          <w:lang w:bidi="ar-EG"/>
        </w:rPr>
      </w:pPr>
    </w:p>
    <w:p w:rsidR="00675F1A" w:rsidRDefault="00675F1A" w:rsidP="003307AD">
      <w:pPr>
        <w:spacing w:after="0" w:line="240" w:lineRule="auto"/>
        <w:rPr>
          <w:rFonts w:ascii="Traditional Arabic" w:hAnsi="Traditional Arabic" w:cs="Traditional Arabic" w:hint="cs"/>
          <w:b/>
          <w:bCs/>
          <w:sz w:val="30"/>
          <w:szCs w:val="30"/>
          <w:rtl/>
          <w:lang w:bidi="ar-EG"/>
        </w:rPr>
      </w:pPr>
    </w:p>
    <w:p w:rsidR="00675F1A" w:rsidRDefault="00675F1A" w:rsidP="003307AD">
      <w:pPr>
        <w:spacing w:after="0" w:line="240" w:lineRule="auto"/>
        <w:rPr>
          <w:rFonts w:ascii="Traditional Arabic" w:hAnsi="Traditional Arabic" w:cs="Traditional Arabic" w:hint="cs"/>
          <w:b/>
          <w:bCs/>
          <w:sz w:val="30"/>
          <w:szCs w:val="30"/>
          <w:rtl/>
          <w:lang w:bidi="ar-EG"/>
        </w:rPr>
      </w:pPr>
    </w:p>
    <w:p w:rsidR="00675F1A" w:rsidRDefault="00675F1A" w:rsidP="003307AD">
      <w:pPr>
        <w:spacing w:after="0" w:line="240" w:lineRule="auto"/>
        <w:rPr>
          <w:rFonts w:ascii="Traditional Arabic" w:hAnsi="Traditional Arabic" w:cs="Traditional Arabic"/>
          <w:b/>
          <w:bCs/>
          <w:sz w:val="30"/>
          <w:szCs w:val="30"/>
          <w:rtl/>
          <w:lang w:bidi="ar-EG"/>
        </w:rPr>
      </w:pPr>
    </w:p>
    <w:p w:rsidR="00D65832" w:rsidRDefault="00D65832" w:rsidP="006B7CD5">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أمين سر الإجتماع</w:t>
      </w:r>
    </w:p>
    <w:p w:rsidR="005B78A9" w:rsidRDefault="005B78A9" w:rsidP="006B7CD5">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أ/ ألبير سامـ</w:t>
      </w:r>
      <w:r w:rsidR="00D65832">
        <w:rPr>
          <w:rFonts w:ascii="Traditional Arabic" w:hAnsi="Traditional Arabic" w:cs="Traditional Arabic" w:hint="cs"/>
          <w:b/>
          <w:bCs/>
          <w:sz w:val="30"/>
          <w:szCs w:val="30"/>
          <w:rtl/>
          <w:lang w:bidi="ar-EG"/>
        </w:rPr>
        <w:t>ي</w:t>
      </w:r>
      <w:r w:rsidR="00D65832">
        <w:rPr>
          <w:rFonts w:ascii="Traditional Arabic" w:hAnsi="Traditional Arabic" w:cs="Traditional Arabic" w:hint="cs"/>
          <w:b/>
          <w:bCs/>
          <w:sz w:val="30"/>
          <w:szCs w:val="30"/>
          <w:rtl/>
          <w:lang w:bidi="ar-EG"/>
        </w:rPr>
        <w:tab/>
      </w:r>
      <w:r w:rsidR="00D65832">
        <w:rPr>
          <w:rFonts w:ascii="Traditional Arabic" w:hAnsi="Traditional Arabic" w:cs="Traditional Arabic" w:hint="cs"/>
          <w:b/>
          <w:bCs/>
          <w:sz w:val="30"/>
          <w:szCs w:val="30"/>
          <w:rtl/>
          <w:lang w:bidi="ar-EG"/>
        </w:rPr>
        <w:tab/>
      </w:r>
      <w:r w:rsidR="00D65832">
        <w:rPr>
          <w:rFonts w:ascii="Traditional Arabic" w:hAnsi="Traditional Arabic" w:cs="Traditional Arabic" w:hint="cs"/>
          <w:b/>
          <w:bCs/>
          <w:sz w:val="30"/>
          <w:szCs w:val="30"/>
          <w:rtl/>
          <w:lang w:bidi="ar-EG"/>
        </w:rPr>
        <w:tab/>
      </w:r>
      <w:r w:rsidR="00D65832">
        <w:rPr>
          <w:rFonts w:ascii="Traditional Arabic" w:hAnsi="Traditional Arabic" w:cs="Traditional Arabic" w:hint="cs"/>
          <w:b/>
          <w:bCs/>
          <w:sz w:val="30"/>
          <w:szCs w:val="30"/>
          <w:rtl/>
          <w:lang w:bidi="ar-EG"/>
        </w:rPr>
        <w:tab/>
      </w:r>
    </w:p>
    <w:p w:rsidR="00D65832" w:rsidRDefault="005B78A9" w:rsidP="006B7CD5">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 xml:space="preserve">                                                  </w:t>
      </w:r>
      <w:r w:rsidR="00D65832">
        <w:rPr>
          <w:rFonts w:ascii="Traditional Arabic" w:hAnsi="Traditional Arabic" w:cs="Traditional Arabic" w:hint="cs"/>
          <w:b/>
          <w:bCs/>
          <w:sz w:val="30"/>
          <w:szCs w:val="30"/>
          <w:rtl/>
          <w:lang w:bidi="ar-EG"/>
        </w:rPr>
        <w:tab/>
      </w:r>
      <w:r w:rsidR="00D65832">
        <w:rPr>
          <w:rFonts w:ascii="Traditional Arabic" w:hAnsi="Traditional Arabic" w:cs="Traditional Arabic" w:hint="cs"/>
          <w:b/>
          <w:bCs/>
          <w:sz w:val="30"/>
          <w:szCs w:val="30"/>
          <w:rtl/>
          <w:lang w:bidi="ar-EG"/>
        </w:rPr>
        <w:tab/>
        <w:t>رئيس مجلس الادارة والعضو المنتدب</w:t>
      </w:r>
    </w:p>
    <w:p w:rsidR="00D65832" w:rsidRPr="006B7CD5" w:rsidRDefault="00D65832" w:rsidP="006B7CD5">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t>د/ وفيق البرديسي</w:t>
      </w:r>
    </w:p>
    <w:sectPr w:rsidR="00D65832" w:rsidRPr="006B7CD5" w:rsidSect="006E368F">
      <w:pgSz w:w="11906" w:h="16838"/>
      <w:pgMar w:top="1440" w:right="1800" w:bottom="90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5CE"/>
    <w:multiLevelType w:val="hybridMultilevel"/>
    <w:tmpl w:val="964A1564"/>
    <w:lvl w:ilvl="0" w:tplc="B0704D22">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F0BBF"/>
    <w:multiLevelType w:val="hybridMultilevel"/>
    <w:tmpl w:val="B18841DA"/>
    <w:lvl w:ilvl="0" w:tplc="C8D8A34C">
      <w:numFmt w:val="bullet"/>
      <w:lvlText w:val=""/>
      <w:lvlJc w:val="left"/>
      <w:pPr>
        <w:ind w:left="971" w:hanging="360"/>
      </w:pPr>
      <w:rPr>
        <w:rFonts w:ascii="Symbol" w:eastAsia="Times New Roman" w:hAnsi="Symbol" w:cs="Traditional Arabic"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2">
    <w:nsid w:val="3ED36499"/>
    <w:multiLevelType w:val="hybridMultilevel"/>
    <w:tmpl w:val="21DA0D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75115"/>
    <w:multiLevelType w:val="hybridMultilevel"/>
    <w:tmpl w:val="9AE6D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4050F"/>
    <w:multiLevelType w:val="hybridMultilevel"/>
    <w:tmpl w:val="7DC09DA8"/>
    <w:lvl w:ilvl="0" w:tplc="04090009">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
    <w:nsid w:val="7C6034CB"/>
    <w:multiLevelType w:val="hybridMultilevel"/>
    <w:tmpl w:val="860AB28A"/>
    <w:lvl w:ilvl="0" w:tplc="4828907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B06F0B"/>
    <w:multiLevelType w:val="hybridMultilevel"/>
    <w:tmpl w:val="E83CF804"/>
    <w:lvl w:ilvl="0" w:tplc="4F46B1D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23B74"/>
    <w:rsid w:val="00042F16"/>
    <w:rsid w:val="000475B2"/>
    <w:rsid w:val="001217D9"/>
    <w:rsid w:val="00223357"/>
    <w:rsid w:val="00254776"/>
    <w:rsid w:val="002636C4"/>
    <w:rsid w:val="00311CB4"/>
    <w:rsid w:val="003307AD"/>
    <w:rsid w:val="0038086C"/>
    <w:rsid w:val="00382419"/>
    <w:rsid w:val="003B1D82"/>
    <w:rsid w:val="00400162"/>
    <w:rsid w:val="004733E4"/>
    <w:rsid w:val="004C26BD"/>
    <w:rsid w:val="00576662"/>
    <w:rsid w:val="005B3B72"/>
    <w:rsid w:val="005B78A9"/>
    <w:rsid w:val="00607DA4"/>
    <w:rsid w:val="006348D9"/>
    <w:rsid w:val="006440D3"/>
    <w:rsid w:val="006720F5"/>
    <w:rsid w:val="00675F1A"/>
    <w:rsid w:val="006B7CD5"/>
    <w:rsid w:val="006D21A2"/>
    <w:rsid w:val="006E368F"/>
    <w:rsid w:val="006E7E79"/>
    <w:rsid w:val="00702267"/>
    <w:rsid w:val="007205FE"/>
    <w:rsid w:val="0072250B"/>
    <w:rsid w:val="00723B74"/>
    <w:rsid w:val="008907FD"/>
    <w:rsid w:val="00A21D57"/>
    <w:rsid w:val="00AA5B5B"/>
    <w:rsid w:val="00B8427D"/>
    <w:rsid w:val="00BE0F9C"/>
    <w:rsid w:val="00C158CB"/>
    <w:rsid w:val="00C7064E"/>
    <w:rsid w:val="00C81957"/>
    <w:rsid w:val="00C954AF"/>
    <w:rsid w:val="00D17593"/>
    <w:rsid w:val="00D57057"/>
    <w:rsid w:val="00D65832"/>
    <w:rsid w:val="00D86D55"/>
    <w:rsid w:val="00DC6C16"/>
    <w:rsid w:val="00F27920"/>
    <w:rsid w:val="00F945A4"/>
    <w:rsid w:val="00FB1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B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ygeorge</dc:creator>
  <cp:lastModifiedBy>asami</cp:lastModifiedBy>
  <cp:revision>10</cp:revision>
  <cp:lastPrinted>2015-04-22T11:03:00Z</cp:lastPrinted>
  <dcterms:created xsi:type="dcterms:W3CDTF">2015-04-21T17:55:00Z</dcterms:created>
  <dcterms:modified xsi:type="dcterms:W3CDTF">2015-04-22T12:29:00Z</dcterms:modified>
</cp:coreProperties>
</file>